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558C" w14:textId="77CE511A" w:rsidR="00CD0957" w:rsidRPr="00B171FF" w:rsidRDefault="00CD0957" w:rsidP="00732E07">
      <w:pPr>
        <w:tabs>
          <w:tab w:val="left" w:pos="1403"/>
        </w:tabs>
        <w:rPr>
          <w:rFonts w:ascii="gobCL" w:hAnsi="gobCL" w:cs="Tahoma"/>
          <w:bCs/>
          <w:sz w:val="20"/>
          <w:szCs w:val="20"/>
          <w:lang w:val="es-CL"/>
        </w:rPr>
      </w:pPr>
    </w:p>
    <w:p w14:paraId="2431A67D" w14:textId="77777777" w:rsidR="00835233" w:rsidRPr="00B171FF" w:rsidRDefault="00835233" w:rsidP="00835233">
      <w:pPr>
        <w:pStyle w:val="a"/>
        <w:ind w:right="-160"/>
        <w:rPr>
          <w:rFonts w:ascii="gobCL" w:hAnsi="gobCL"/>
          <w:sz w:val="20"/>
          <w:szCs w:val="20"/>
        </w:rPr>
      </w:pPr>
      <w:r w:rsidRPr="00B171FF">
        <w:rPr>
          <w:rFonts w:ascii="gobCL" w:hAnsi="gobCL"/>
          <w:sz w:val="20"/>
          <w:szCs w:val="20"/>
        </w:rPr>
        <w:t>CONTENIDO Y PERFIL DE CARGO</w:t>
      </w:r>
    </w:p>
    <w:p w14:paraId="1FCCCF78" w14:textId="77777777" w:rsidR="00835233" w:rsidRPr="00B171FF" w:rsidRDefault="00835233" w:rsidP="00835233">
      <w:pPr>
        <w:pStyle w:val="a"/>
        <w:ind w:right="-160"/>
        <w:rPr>
          <w:rFonts w:ascii="gobCL" w:hAnsi="gobCL"/>
          <w:sz w:val="20"/>
          <w:szCs w:val="20"/>
        </w:rPr>
      </w:pPr>
    </w:p>
    <w:tbl>
      <w:tblPr>
        <w:tblW w:w="926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9"/>
        <w:gridCol w:w="1993"/>
        <w:gridCol w:w="2421"/>
        <w:gridCol w:w="1997"/>
      </w:tblGrid>
      <w:tr w:rsidR="00835233" w:rsidRPr="00B171FF" w14:paraId="50F85807" w14:textId="77777777" w:rsidTr="00F91931">
        <w:trPr>
          <w:trHeight w:val="604"/>
        </w:trPr>
        <w:tc>
          <w:tcPr>
            <w:tcW w:w="2849" w:type="dxa"/>
            <w:shd w:val="clear" w:color="auto" w:fill="FFD757"/>
          </w:tcPr>
          <w:p w14:paraId="0F400211" w14:textId="77777777" w:rsidR="00835233" w:rsidRPr="00B171FF" w:rsidRDefault="00835233" w:rsidP="001B1D03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B171FF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1993" w:type="dxa"/>
            <w:shd w:val="clear" w:color="auto" w:fill="FFD757"/>
          </w:tcPr>
          <w:p w14:paraId="259C06FE" w14:textId="77777777" w:rsidR="00835233" w:rsidRPr="00B171FF" w:rsidRDefault="00835233" w:rsidP="001B1D03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B171FF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421" w:type="dxa"/>
            <w:shd w:val="clear" w:color="auto" w:fill="FFD757"/>
          </w:tcPr>
          <w:p w14:paraId="6DC4F651" w14:textId="77777777" w:rsidR="00835233" w:rsidRPr="00B171FF" w:rsidRDefault="00835233" w:rsidP="001B1D03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B171FF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997" w:type="dxa"/>
            <w:shd w:val="clear" w:color="auto" w:fill="FFD757"/>
            <w:vAlign w:val="center"/>
          </w:tcPr>
          <w:p w14:paraId="382A7C89" w14:textId="77777777" w:rsidR="00835233" w:rsidRPr="00B171FF" w:rsidRDefault="00835233" w:rsidP="001B1D03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835233" w:rsidRPr="00B171FF" w14:paraId="6CD4B972" w14:textId="77777777" w:rsidTr="00F91931">
        <w:trPr>
          <w:trHeight w:val="491"/>
        </w:trPr>
        <w:tc>
          <w:tcPr>
            <w:tcW w:w="2849" w:type="dxa"/>
          </w:tcPr>
          <w:p w14:paraId="6255F096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Arial"/>
                <w:color w:val="000000"/>
                <w:sz w:val="20"/>
                <w:szCs w:val="20"/>
              </w:rPr>
              <w:t>Jefe de Cobranza y Facturación</w:t>
            </w:r>
          </w:p>
        </w:tc>
        <w:tc>
          <w:tcPr>
            <w:tcW w:w="1993" w:type="dxa"/>
          </w:tcPr>
          <w:p w14:paraId="15FBA7DA" w14:textId="77777777" w:rsidR="00835233" w:rsidRPr="00B171FF" w:rsidRDefault="00835233" w:rsidP="001B1D03">
            <w:pPr>
              <w:pStyle w:val="Ttulo3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  <w:lang w:val="pt-BR"/>
              </w:rPr>
            </w:pPr>
            <w:r w:rsidRPr="00B171FF">
              <w:rPr>
                <w:rFonts w:ascii="gobCL" w:hAnsi="gobCL"/>
                <w:b w:val="0"/>
                <w:color w:val="000000"/>
                <w:sz w:val="20"/>
                <w:szCs w:val="20"/>
              </w:rPr>
              <w:t>Jefe</w:t>
            </w:r>
            <w:r w:rsidRPr="00B171FF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 xml:space="preserve"> Depto. Gestión </w:t>
            </w:r>
            <w:proofErr w:type="spellStart"/>
            <w:r w:rsidRPr="00B171FF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>Financiera</w:t>
            </w:r>
            <w:proofErr w:type="spellEnd"/>
          </w:p>
        </w:tc>
        <w:tc>
          <w:tcPr>
            <w:tcW w:w="2421" w:type="dxa"/>
          </w:tcPr>
          <w:p w14:paraId="7263053F" w14:textId="77777777" w:rsidR="00835233" w:rsidRPr="00B171FF" w:rsidRDefault="00835233" w:rsidP="001B1D03">
            <w:pPr>
              <w:pStyle w:val="Ttulo1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</w:rPr>
            </w:pPr>
            <w:r w:rsidRPr="00B171FF">
              <w:rPr>
                <w:rFonts w:ascii="gobCL" w:hAnsi="gobCL"/>
                <w:b w:val="0"/>
                <w:sz w:val="20"/>
                <w:szCs w:val="20"/>
              </w:rPr>
              <w:t>Departamento de Gestión Financiera</w:t>
            </w:r>
          </w:p>
        </w:tc>
        <w:tc>
          <w:tcPr>
            <w:tcW w:w="1997" w:type="dxa"/>
          </w:tcPr>
          <w:p w14:paraId="5BCD44C9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CD6B78">
              <w:rPr>
                <w:rFonts w:ascii="gobCL" w:hAnsi="gobCL"/>
                <w:sz w:val="20"/>
                <w:szCs w:val="20"/>
                <w:lang w:val="es-MX"/>
              </w:rPr>
              <w:t>12º</w:t>
            </w:r>
          </w:p>
        </w:tc>
      </w:tr>
      <w:tr w:rsidR="00835233" w:rsidRPr="00B171FF" w14:paraId="6EC82F63" w14:textId="77777777" w:rsidTr="006A0387">
        <w:trPr>
          <w:trHeight w:val="338"/>
        </w:trPr>
        <w:tc>
          <w:tcPr>
            <w:tcW w:w="9260" w:type="dxa"/>
            <w:gridSpan w:val="4"/>
            <w:shd w:val="clear" w:color="auto" w:fill="FFD757"/>
          </w:tcPr>
          <w:p w14:paraId="37DB2FDE" w14:textId="77777777" w:rsidR="00835233" w:rsidRPr="00B171FF" w:rsidRDefault="00835233" w:rsidP="001B1D03">
            <w:pPr>
              <w:pStyle w:val="Ttulo2"/>
              <w:spacing w:before="0" w:after="0"/>
              <w:rPr>
                <w:rFonts w:ascii="gobCL" w:hAnsi="gobCL"/>
                <w:i w:val="0"/>
                <w:sz w:val="20"/>
                <w:szCs w:val="20"/>
              </w:rPr>
            </w:pPr>
            <w:r w:rsidRPr="00B171FF">
              <w:rPr>
                <w:rFonts w:ascii="gobCL" w:hAnsi="gobCL"/>
                <w:i w:val="0"/>
                <w:sz w:val="20"/>
                <w:szCs w:val="20"/>
              </w:rPr>
              <w:t>CONTENIDO DEL CARGO</w:t>
            </w:r>
          </w:p>
        </w:tc>
      </w:tr>
      <w:tr w:rsidR="00835233" w:rsidRPr="00B171FF" w14:paraId="6B1C1C3A" w14:textId="77777777" w:rsidTr="006A0387">
        <w:trPr>
          <w:trHeight w:val="319"/>
        </w:trPr>
        <w:tc>
          <w:tcPr>
            <w:tcW w:w="9260" w:type="dxa"/>
            <w:gridSpan w:val="4"/>
            <w:shd w:val="clear" w:color="auto" w:fill="D9D9D9"/>
          </w:tcPr>
          <w:p w14:paraId="10CEDDB5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OBJETIVO O PROPOSITO DEL CARGO </w:t>
            </w:r>
          </w:p>
        </w:tc>
      </w:tr>
      <w:tr w:rsidR="00835233" w:rsidRPr="00B171FF" w14:paraId="66C34659" w14:textId="77777777" w:rsidTr="006A0387">
        <w:trPr>
          <w:trHeight w:val="692"/>
        </w:trPr>
        <w:tc>
          <w:tcPr>
            <w:tcW w:w="9260" w:type="dxa"/>
            <w:gridSpan w:val="4"/>
          </w:tcPr>
          <w:p w14:paraId="3073D51B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Arial"/>
                <w:sz w:val="20"/>
                <w:szCs w:val="20"/>
                <w:lang w:val="es-MX"/>
              </w:rPr>
              <w:t>Asesorar, supervisar y coordinar las actividades en materias relativas al proceso de cobro, prórrogas y postergaciones de pagos de deudores del Hospital de Ovalle, así como diseñar e implementar los procesos administrativos correspondientes.</w:t>
            </w:r>
          </w:p>
        </w:tc>
      </w:tr>
      <w:tr w:rsidR="00835233" w:rsidRPr="00B171FF" w14:paraId="6B0FEBA5" w14:textId="77777777" w:rsidTr="006A0387">
        <w:trPr>
          <w:trHeight w:val="272"/>
        </w:trPr>
        <w:tc>
          <w:tcPr>
            <w:tcW w:w="9260" w:type="dxa"/>
            <w:gridSpan w:val="4"/>
            <w:shd w:val="clear" w:color="auto" w:fill="D9D9D9"/>
          </w:tcPr>
          <w:p w14:paraId="6C6EA07E" w14:textId="77777777" w:rsidR="00835233" w:rsidRPr="00B171FF" w:rsidRDefault="00835233" w:rsidP="001B1D03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835233" w:rsidRPr="00B171FF" w14:paraId="7A7B241F" w14:textId="77777777" w:rsidTr="00F91931">
        <w:trPr>
          <w:trHeight w:val="7004"/>
        </w:trPr>
        <w:tc>
          <w:tcPr>
            <w:tcW w:w="9260" w:type="dxa"/>
            <w:gridSpan w:val="4"/>
          </w:tcPr>
          <w:p w14:paraId="5CD00C1B" w14:textId="77777777" w:rsidR="00835233" w:rsidRPr="00B171FF" w:rsidRDefault="00835233" w:rsidP="001B1D03">
            <w:pPr>
              <w:rPr>
                <w:rFonts w:ascii="gobCL" w:hAnsi="gobCL"/>
                <w:sz w:val="20"/>
                <w:szCs w:val="20"/>
              </w:rPr>
            </w:pPr>
          </w:p>
          <w:tbl>
            <w:tblPr>
              <w:tblW w:w="9052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9"/>
              <w:gridCol w:w="8473"/>
            </w:tblGrid>
            <w:tr w:rsidR="00835233" w:rsidRPr="00B171FF" w14:paraId="5FC987EE" w14:textId="77777777" w:rsidTr="006A0387">
              <w:trPr>
                <w:trHeight w:val="226"/>
              </w:trPr>
              <w:tc>
                <w:tcPr>
                  <w:tcW w:w="579" w:type="dxa"/>
                </w:tcPr>
                <w:p w14:paraId="346D48B1" w14:textId="77777777" w:rsidR="00835233" w:rsidRPr="00B171FF" w:rsidRDefault="00835233" w:rsidP="001B1D03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proofErr w:type="spellStart"/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8473" w:type="dxa"/>
                </w:tcPr>
                <w:p w14:paraId="5F8A82D1" w14:textId="77777777" w:rsidR="00835233" w:rsidRPr="00B171FF" w:rsidRDefault="00835233" w:rsidP="001B1D03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835233" w:rsidRPr="00B171FF" w14:paraId="74FA5EB0" w14:textId="77777777" w:rsidTr="00884DF6">
              <w:trPr>
                <w:trHeight w:val="463"/>
              </w:trPr>
              <w:tc>
                <w:tcPr>
                  <w:tcW w:w="579" w:type="dxa"/>
                  <w:vAlign w:val="center"/>
                </w:tcPr>
                <w:p w14:paraId="69BFC5E8" w14:textId="77777777" w:rsidR="00835233" w:rsidRPr="00B171FF" w:rsidRDefault="00835233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73" w:type="dxa"/>
                </w:tcPr>
                <w:p w14:paraId="56EA48DE" w14:textId="7894CF5B" w:rsidR="00835233" w:rsidRPr="00F91931" w:rsidRDefault="00835233" w:rsidP="001B1D03">
                  <w:pPr>
                    <w:tabs>
                      <w:tab w:val="left" w:pos="1780"/>
                    </w:tabs>
                    <w:rPr>
                      <w:rFonts w:ascii="gobCL" w:hAnsi="gobCL" w:cs="Tahoma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Tahoma"/>
                      <w:sz w:val="20"/>
                      <w:szCs w:val="20"/>
                    </w:rPr>
                    <w:t>Emitir Informes de deuda mensual y acumulada, que contenga recuperabilidad y saldo de las cuentas por cobrar por antigüedad.</w:t>
                  </w:r>
                </w:p>
              </w:tc>
            </w:tr>
            <w:tr w:rsidR="00835233" w:rsidRPr="00B171FF" w14:paraId="44755568" w14:textId="77777777" w:rsidTr="00884DF6">
              <w:trPr>
                <w:trHeight w:val="268"/>
              </w:trPr>
              <w:tc>
                <w:tcPr>
                  <w:tcW w:w="579" w:type="dxa"/>
                  <w:vAlign w:val="center"/>
                </w:tcPr>
                <w:p w14:paraId="440F714F" w14:textId="77777777" w:rsidR="00835233" w:rsidRPr="00B171FF" w:rsidRDefault="00835233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73" w:type="dxa"/>
                </w:tcPr>
                <w:p w14:paraId="1F7AC8C8" w14:textId="77777777" w:rsidR="00835233" w:rsidRPr="00F91931" w:rsidRDefault="00835233" w:rsidP="001B1D03">
                  <w:pPr>
                    <w:tabs>
                      <w:tab w:val="left" w:pos="1780"/>
                    </w:tabs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Arial"/>
                      <w:sz w:val="20"/>
                      <w:szCs w:val="20"/>
                    </w:rPr>
                    <w:t>Constatar la documentación e información generada por la unidad.</w:t>
                  </w:r>
                </w:p>
              </w:tc>
            </w:tr>
            <w:tr w:rsidR="00835233" w:rsidRPr="00B171FF" w14:paraId="7E49C3B5" w14:textId="77777777" w:rsidTr="00884DF6">
              <w:trPr>
                <w:trHeight w:val="466"/>
              </w:trPr>
              <w:tc>
                <w:tcPr>
                  <w:tcW w:w="579" w:type="dxa"/>
                  <w:vAlign w:val="center"/>
                </w:tcPr>
                <w:p w14:paraId="645A4BD3" w14:textId="77777777" w:rsidR="00835233" w:rsidRPr="00B171FF" w:rsidRDefault="00835233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73" w:type="dxa"/>
                </w:tcPr>
                <w:p w14:paraId="771BBDB5" w14:textId="77777777" w:rsidR="00835233" w:rsidRPr="00F91931" w:rsidRDefault="00835233" w:rsidP="001B1D03">
                  <w:pPr>
                    <w:tabs>
                      <w:tab w:val="left" w:pos="1780"/>
                    </w:tabs>
                    <w:rPr>
                      <w:rFonts w:ascii="gobCL" w:hAnsi="gobCL" w:cs="Tahoma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Arial"/>
                      <w:sz w:val="20"/>
                      <w:szCs w:val="20"/>
                    </w:rPr>
                    <w:t>Generar información para la toma de decisiones de la jefatura, tanto a nivel departamento como institucional.</w:t>
                  </w:r>
                </w:p>
              </w:tc>
            </w:tr>
            <w:tr w:rsidR="00835233" w:rsidRPr="00B171FF" w14:paraId="7BB229D4" w14:textId="77777777" w:rsidTr="00F91931">
              <w:trPr>
                <w:trHeight w:val="144"/>
              </w:trPr>
              <w:tc>
                <w:tcPr>
                  <w:tcW w:w="579" w:type="dxa"/>
                  <w:vAlign w:val="center"/>
                </w:tcPr>
                <w:p w14:paraId="6EE5F9CD" w14:textId="77777777" w:rsidR="00835233" w:rsidRPr="00F91931" w:rsidRDefault="00835233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473" w:type="dxa"/>
                </w:tcPr>
                <w:p w14:paraId="09577863" w14:textId="49601C50" w:rsidR="00835233" w:rsidRPr="00F91931" w:rsidRDefault="00F91931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Arial"/>
                      <w:sz w:val="20"/>
                      <w:szCs w:val="20"/>
                    </w:rPr>
                    <w:t xml:space="preserve">Asumir la responsabilidad del </w:t>
                  </w:r>
                  <w:r w:rsidR="00835233" w:rsidRPr="00F91931">
                    <w:rPr>
                      <w:rFonts w:ascii="gobCL" w:hAnsi="gobCL" w:cs="Arial"/>
                      <w:sz w:val="20"/>
                      <w:szCs w:val="20"/>
                    </w:rPr>
                    <w:t>correcto proceso de facturación de las ventas a terceros.</w:t>
                  </w:r>
                </w:p>
              </w:tc>
            </w:tr>
            <w:tr w:rsidR="00884DF6" w:rsidRPr="00B171FF" w14:paraId="7FD36ED2" w14:textId="77777777" w:rsidTr="00884DF6">
              <w:trPr>
                <w:trHeight w:val="344"/>
              </w:trPr>
              <w:tc>
                <w:tcPr>
                  <w:tcW w:w="579" w:type="dxa"/>
                  <w:vAlign w:val="center"/>
                </w:tcPr>
                <w:p w14:paraId="1E00C146" w14:textId="6D4F69EB" w:rsidR="00884DF6" w:rsidRPr="00F91931" w:rsidRDefault="00884DF6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473" w:type="dxa"/>
                </w:tcPr>
                <w:p w14:paraId="1E034DFC" w14:textId="12EDEE81" w:rsidR="00884DF6" w:rsidRPr="00F91931" w:rsidRDefault="00884DF6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Arial"/>
                      <w:sz w:val="20"/>
                      <w:szCs w:val="20"/>
                    </w:rPr>
                    <w:t>Supervisar permanente la gestión de cobranza de licencias médicas, facturas, pagarés, entre otros y brindar apoyo a la gestión.</w:t>
                  </w:r>
                </w:p>
              </w:tc>
            </w:tr>
            <w:tr w:rsidR="00835233" w:rsidRPr="00B171FF" w14:paraId="38540156" w14:textId="77777777" w:rsidTr="00884DF6">
              <w:trPr>
                <w:trHeight w:val="452"/>
              </w:trPr>
              <w:tc>
                <w:tcPr>
                  <w:tcW w:w="579" w:type="dxa"/>
                  <w:vAlign w:val="center"/>
                </w:tcPr>
                <w:p w14:paraId="7CFBAF3C" w14:textId="58A60B4A" w:rsidR="00835233" w:rsidRPr="00B171FF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73" w:type="dxa"/>
                </w:tcPr>
                <w:p w14:paraId="5E7E8F80" w14:textId="77777777" w:rsidR="00835233" w:rsidRPr="00B171FF" w:rsidRDefault="00835233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</w:rPr>
                    <w:t>Planificar las gestiones de cobranza, estableciendo estrategias de cobro a partir del análisis y segmentación de las cuentas por cobrar.</w:t>
                  </w:r>
                </w:p>
              </w:tc>
            </w:tr>
            <w:tr w:rsidR="00835233" w:rsidRPr="00B171FF" w14:paraId="3BC67110" w14:textId="77777777" w:rsidTr="00F91931">
              <w:trPr>
                <w:trHeight w:val="690"/>
              </w:trPr>
              <w:tc>
                <w:tcPr>
                  <w:tcW w:w="579" w:type="dxa"/>
                  <w:vAlign w:val="center"/>
                </w:tcPr>
                <w:p w14:paraId="09C3FFEF" w14:textId="67850C08" w:rsidR="00835233" w:rsidRPr="00B171FF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473" w:type="dxa"/>
                </w:tcPr>
                <w:p w14:paraId="37A7CF3F" w14:textId="3FBEC8BA" w:rsidR="00835233" w:rsidRPr="00B171FF" w:rsidRDefault="00835233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</w:rPr>
                    <w:t>Realizar seguimiento y análisis de los indicadores financieros de recuperabilidad, tanto mensual como anual</w:t>
                  </w:r>
                  <w:r w:rsidR="006A0387">
                    <w:rPr>
                      <w:rFonts w:ascii="gobCL" w:hAnsi="gobCL" w:cs="Arial"/>
                      <w:sz w:val="20"/>
                      <w:szCs w:val="20"/>
                    </w:rPr>
                    <w:t>; así como también el cálculo de Intereses por todos aquellos montos percibidos en un plazo superior a 30 días.</w:t>
                  </w:r>
                </w:p>
              </w:tc>
            </w:tr>
            <w:tr w:rsidR="00F91931" w:rsidRPr="00B171FF" w14:paraId="2597AA03" w14:textId="77777777" w:rsidTr="00F91931">
              <w:trPr>
                <w:trHeight w:val="70"/>
              </w:trPr>
              <w:tc>
                <w:tcPr>
                  <w:tcW w:w="579" w:type="dxa"/>
                  <w:vAlign w:val="center"/>
                </w:tcPr>
                <w:p w14:paraId="3415BC5E" w14:textId="7B4FAE31" w:rsidR="00F91931" w:rsidRPr="00F91931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473" w:type="dxa"/>
                </w:tcPr>
                <w:p w14:paraId="40E829C8" w14:textId="4A4DC7F6" w:rsidR="00F91931" w:rsidRPr="00F91931" w:rsidRDefault="00F91931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F91931">
                    <w:rPr>
                      <w:rFonts w:ascii="gobCL" w:hAnsi="gobCL" w:cs="Arial"/>
                      <w:sz w:val="20"/>
                      <w:szCs w:val="20"/>
                    </w:rPr>
                    <w:t>Realizar cálculo de Cobro de Intereses y Reajustes</w:t>
                  </w:r>
                </w:p>
              </w:tc>
            </w:tr>
            <w:tr w:rsidR="00835233" w:rsidRPr="00B171FF" w14:paraId="3E340DF7" w14:textId="77777777" w:rsidTr="00884DF6">
              <w:trPr>
                <w:trHeight w:val="226"/>
              </w:trPr>
              <w:tc>
                <w:tcPr>
                  <w:tcW w:w="579" w:type="dxa"/>
                  <w:vAlign w:val="center"/>
                </w:tcPr>
                <w:p w14:paraId="46EC5019" w14:textId="6D58902D" w:rsidR="00835233" w:rsidRPr="00B171FF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73" w:type="dxa"/>
                </w:tcPr>
                <w:p w14:paraId="72C9AE63" w14:textId="77777777" w:rsidR="00835233" w:rsidRPr="00B171FF" w:rsidRDefault="00835233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</w:rPr>
                    <w:t>Valorización y facturación a los establecimientos educacionales, por el uso de campo clínico.</w:t>
                  </w:r>
                </w:p>
              </w:tc>
            </w:tr>
            <w:tr w:rsidR="00835233" w:rsidRPr="00B171FF" w14:paraId="0978BDDF" w14:textId="77777777" w:rsidTr="00884DF6">
              <w:trPr>
                <w:trHeight w:val="678"/>
              </w:trPr>
              <w:tc>
                <w:tcPr>
                  <w:tcW w:w="579" w:type="dxa"/>
                  <w:vAlign w:val="center"/>
                </w:tcPr>
                <w:p w14:paraId="6E089C43" w14:textId="0DC93EA2" w:rsidR="00835233" w:rsidRPr="00B171FF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73" w:type="dxa"/>
                </w:tcPr>
                <w:p w14:paraId="1EFDCB9B" w14:textId="563E635A" w:rsidR="00835233" w:rsidRPr="00B171FF" w:rsidRDefault="00835233" w:rsidP="001B1D03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Informar al Servicio de Salud </w:t>
                  </w:r>
                  <w:r w:rsidR="00221C2D" w:rsidRPr="00A272A4">
                    <w:rPr>
                      <w:rFonts w:ascii="gobCL" w:hAnsi="gobCL" w:cs="Arial"/>
                      <w:sz w:val="20"/>
                      <w:szCs w:val="20"/>
                    </w:rPr>
                    <w:t>dentro de los plazos establecidos anualmente (febrero, marzo y septiembre)</w:t>
                  </w: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 </w:t>
                  </w:r>
                  <w:r w:rsidR="00A272A4"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los </w:t>
                  </w: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montos adeudados, para </w:t>
                  </w:r>
                  <w:r w:rsidR="00A272A4"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el </w:t>
                  </w: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proceso de retención de estos </w:t>
                  </w:r>
                  <w:r w:rsidR="00A272A4" w:rsidRPr="00A272A4">
                    <w:rPr>
                      <w:rFonts w:ascii="gobCL" w:hAnsi="gobCL" w:cs="Arial"/>
                      <w:sz w:val="20"/>
                      <w:szCs w:val="20"/>
                    </w:rPr>
                    <w:t>mediante</w:t>
                  </w: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 Declaración de Renta</w:t>
                  </w:r>
                  <w:r w:rsidR="00221C2D"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 y</w:t>
                  </w:r>
                  <w:r w:rsidR="00A272A4" w:rsidRPr="00A272A4">
                    <w:rPr>
                      <w:rFonts w:ascii="gobCL" w:hAnsi="gobCL" w:cs="Arial"/>
                      <w:sz w:val="20"/>
                      <w:szCs w:val="20"/>
                    </w:rPr>
                    <w:t xml:space="preserve"> los montos adeudados para declarar </w:t>
                  </w:r>
                  <w:r w:rsidR="00A272A4">
                    <w:rPr>
                      <w:rFonts w:ascii="gobCL" w:hAnsi="gobCL" w:cs="Arial"/>
                      <w:sz w:val="20"/>
                      <w:szCs w:val="20"/>
                    </w:rPr>
                    <w:t>Incobrabilidad de estos</w:t>
                  </w:r>
                  <w:r w:rsidRPr="00A272A4">
                    <w:rPr>
                      <w:rFonts w:ascii="gobCL" w:hAnsi="gobC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835233" w:rsidRPr="00B171FF" w14:paraId="122811D6" w14:textId="77777777" w:rsidTr="00884DF6">
              <w:trPr>
                <w:trHeight w:val="226"/>
              </w:trPr>
              <w:tc>
                <w:tcPr>
                  <w:tcW w:w="579" w:type="dxa"/>
                  <w:vAlign w:val="center"/>
                </w:tcPr>
                <w:p w14:paraId="7818CF34" w14:textId="1D0A0114" w:rsidR="00835233" w:rsidRPr="00B171FF" w:rsidRDefault="00F91931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473" w:type="dxa"/>
                </w:tcPr>
                <w:p w14:paraId="6AD1EAC2" w14:textId="77777777" w:rsidR="00835233" w:rsidRPr="00B171FF" w:rsidRDefault="00835233" w:rsidP="001B1D03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</w:rPr>
                    <w:t>Análisis, confección y actualización de manuales de proceso.</w:t>
                  </w:r>
                </w:p>
              </w:tc>
            </w:tr>
            <w:tr w:rsidR="00835233" w:rsidRPr="00B171FF" w14:paraId="415CA6C2" w14:textId="77777777" w:rsidTr="00884DF6">
              <w:trPr>
                <w:trHeight w:val="452"/>
              </w:trPr>
              <w:tc>
                <w:tcPr>
                  <w:tcW w:w="579" w:type="dxa"/>
                  <w:vAlign w:val="center"/>
                </w:tcPr>
                <w:p w14:paraId="2640EDE0" w14:textId="33597844" w:rsidR="00835233" w:rsidRPr="00B171FF" w:rsidRDefault="00835233" w:rsidP="00884DF6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F91931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73" w:type="dxa"/>
                </w:tcPr>
                <w:p w14:paraId="6C422A46" w14:textId="6FB5D9F7" w:rsidR="00835233" w:rsidRPr="00B171FF" w:rsidRDefault="00835233" w:rsidP="001B1D03">
                  <w:pPr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221C2D">
                    <w:rPr>
                      <w:rFonts w:ascii="gobCL" w:hAnsi="gobCL" w:cs="Arial"/>
                      <w:sz w:val="20"/>
                      <w:szCs w:val="20"/>
                    </w:rPr>
                    <w:t>Procurar la comunicación y atención tanto de usuarios, unidades e instituciones tanto de manera interna como externa.</w:t>
                  </w:r>
                  <w:r w:rsidRPr="00B171FF">
                    <w:rPr>
                      <w:rFonts w:ascii="gobCL" w:hAnsi="gobC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35233" w:rsidRPr="00B171FF" w14:paraId="39350FC2" w14:textId="77777777" w:rsidTr="00F91931">
              <w:trPr>
                <w:trHeight w:val="352"/>
              </w:trPr>
              <w:tc>
                <w:tcPr>
                  <w:tcW w:w="579" w:type="dxa"/>
                  <w:vAlign w:val="center"/>
                </w:tcPr>
                <w:p w14:paraId="0112686B" w14:textId="41D122D4" w:rsidR="00835233" w:rsidRPr="00B171FF" w:rsidRDefault="00835233" w:rsidP="001B1D03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B171FF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F91931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73" w:type="dxa"/>
                </w:tcPr>
                <w:p w14:paraId="033C3E77" w14:textId="0AEF9C04" w:rsidR="00F91931" w:rsidRPr="00F91931" w:rsidRDefault="00835233" w:rsidP="00F91931">
                  <w:pP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Desempeñar otras funciones encomendadas por su jefatura directa</w:t>
                  </w:r>
                  <w:r w:rsidR="00386978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o dirección del hospital</w:t>
                  </w: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, de acuerdo a su ámbito de competencia</w:t>
                  </w:r>
                  <w:r w:rsidR="00F91931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.</w:t>
                  </w:r>
                </w:p>
              </w:tc>
            </w:tr>
          </w:tbl>
          <w:p w14:paraId="66703A58" w14:textId="3FA613FA" w:rsidR="00835233" w:rsidRPr="00B171FF" w:rsidRDefault="00F91931" w:rsidP="001B1D03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5</w:t>
            </w:r>
          </w:p>
        </w:tc>
      </w:tr>
    </w:tbl>
    <w:p w14:paraId="0F31F051" w14:textId="77777777" w:rsidR="00F91931" w:rsidRDefault="00F91931"/>
    <w:p w14:paraId="7FD47849" w14:textId="77777777" w:rsidR="00F91931" w:rsidRDefault="00F91931"/>
    <w:p w14:paraId="4080AE93" w14:textId="77777777" w:rsidR="00F91931" w:rsidRDefault="00F91931"/>
    <w:p w14:paraId="1CFC87CF" w14:textId="77777777" w:rsidR="00F91931" w:rsidRDefault="00F91931"/>
    <w:tbl>
      <w:tblPr>
        <w:tblW w:w="926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0"/>
      </w:tblGrid>
      <w:tr w:rsidR="00835233" w:rsidRPr="00B171FF" w14:paraId="7EFE1F56" w14:textId="77777777" w:rsidTr="006A0387">
        <w:trPr>
          <w:trHeight w:val="212"/>
        </w:trPr>
        <w:tc>
          <w:tcPr>
            <w:tcW w:w="9260" w:type="dxa"/>
            <w:shd w:val="clear" w:color="auto" w:fill="FFD757"/>
          </w:tcPr>
          <w:p w14:paraId="6125B784" w14:textId="7E0F4B58" w:rsidR="00A272A4" w:rsidRPr="00B171FF" w:rsidRDefault="00A272A4" w:rsidP="001B1D03">
            <w:pPr>
              <w:spacing w:line="240" w:lineRule="exact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eastAsia="Calibri" w:hAnsi="gobCL" w:cs="Calibri"/>
                <w:b/>
                <w:sz w:val="20"/>
                <w:szCs w:val="20"/>
              </w:rPr>
              <w:t>REQUISITOS ESPECIFICOS PARA EL DESEMPEÑO DEL CARGO/FUNCION:</w:t>
            </w:r>
          </w:p>
        </w:tc>
      </w:tr>
      <w:tr w:rsidR="00835233" w:rsidRPr="00B171FF" w14:paraId="3E6A178B" w14:textId="77777777" w:rsidTr="006A0387">
        <w:trPr>
          <w:trHeight w:val="135"/>
        </w:trPr>
        <w:tc>
          <w:tcPr>
            <w:tcW w:w="9260" w:type="dxa"/>
            <w:shd w:val="clear" w:color="auto" w:fill="D9D9D9"/>
          </w:tcPr>
          <w:p w14:paraId="76052505" w14:textId="77777777" w:rsidR="00835233" w:rsidRPr="00B171FF" w:rsidRDefault="00835233" w:rsidP="001B1D03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eastAsia="Calibri" w:hAnsi="gobCL" w:cs="Arial"/>
                <w:b/>
                <w:sz w:val="20"/>
                <w:szCs w:val="20"/>
              </w:rPr>
              <w:lastRenderedPageBreak/>
              <w:t>REQUISITOS EDUCACIONALES EXIGIBLES</w:t>
            </w:r>
            <w:r w:rsidRPr="00B171FF">
              <w:rPr>
                <w:rFonts w:ascii="gobCL" w:eastAsia="Calibri" w:hAnsi="gobCL" w:cs="Arial"/>
                <w:sz w:val="20"/>
                <w:szCs w:val="20"/>
              </w:rPr>
              <w:t>:</w:t>
            </w:r>
          </w:p>
        </w:tc>
      </w:tr>
      <w:tr w:rsidR="00835233" w:rsidRPr="00B171FF" w14:paraId="3496FDA6" w14:textId="77777777" w:rsidTr="006A0387">
        <w:trPr>
          <w:trHeight w:val="135"/>
        </w:trPr>
        <w:tc>
          <w:tcPr>
            <w:tcW w:w="9260" w:type="dxa"/>
            <w:tcBorders>
              <w:bottom w:val="single" w:sz="4" w:space="0" w:color="auto"/>
            </w:tcBorders>
          </w:tcPr>
          <w:p w14:paraId="57AE1B45" w14:textId="190C9D89" w:rsidR="00F91931" w:rsidRPr="00F91931" w:rsidRDefault="00F91931" w:rsidP="00F91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Alternativamente: </w:t>
            </w:r>
          </w:p>
          <w:p w14:paraId="07160A8A" w14:textId="76DB5739" w:rsidR="00835233" w:rsidRPr="00B171FF" w:rsidRDefault="00835233" w:rsidP="0083523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B171FF">
              <w:rPr>
                <w:rFonts w:ascii="gobCL" w:eastAsia="Calibri" w:hAnsi="gobCL" w:cs="Arial"/>
                <w:color w:val="000000"/>
                <w:sz w:val="20"/>
                <w:szCs w:val="20"/>
                <w:highlight w:val="white"/>
              </w:rPr>
              <w:t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privado.</w:t>
            </w:r>
          </w:p>
          <w:p w14:paraId="739EF7D8" w14:textId="77777777" w:rsidR="00835233" w:rsidRPr="00B171FF" w:rsidRDefault="00835233" w:rsidP="00835233">
            <w:pPr>
              <w:numPr>
                <w:ilvl w:val="0"/>
                <w:numId w:val="1"/>
              </w:numPr>
              <w:jc w:val="both"/>
              <w:rPr>
                <w:rFonts w:ascii="gobCL" w:hAnsi="gobCL"/>
                <w:sz w:val="20"/>
                <w:szCs w:val="20"/>
              </w:rPr>
            </w:pPr>
            <w:r w:rsidRPr="00B171FF">
              <w:rPr>
                <w:rFonts w:ascii="gobCL" w:eastAsia="Calibri" w:hAnsi="gobCL" w:cs="Arial"/>
                <w:color w:val="000000"/>
                <w:sz w:val="20"/>
                <w:szCs w:val="20"/>
                <w:highlight w:val="white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835233" w:rsidRPr="00B171FF" w14:paraId="7F6F7B6D" w14:textId="77777777" w:rsidTr="006A0387">
        <w:trPr>
          <w:trHeight w:val="207"/>
        </w:trPr>
        <w:tc>
          <w:tcPr>
            <w:tcW w:w="9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E1D32E" w14:textId="0F533984" w:rsidR="00835233" w:rsidRPr="00B171FF" w:rsidRDefault="00B171FF" w:rsidP="001B1D03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CARACTERÍSTICAS DESEABLES: </w:t>
            </w:r>
          </w:p>
        </w:tc>
      </w:tr>
      <w:tr w:rsidR="00B171FF" w:rsidRPr="00B171FF" w14:paraId="11C3548E" w14:textId="77777777" w:rsidTr="00CD6B78">
        <w:trPr>
          <w:trHeight w:val="1762"/>
        </w:trPr>
        <w:tc>
          <w:tcPr>
            <w:tcW w:w="9260" w:type="dxa"/>
            <w:tcBorders>
              <w:bottom w:val="single" w:sz="4" w:space="0" w:color="auto"/>
            </w:tcBorders>
          </w:tcPr>
          <w:p w14:paraId="42D5A7F6" w14:textId="2BC15444" w:rsidR="006A0387" w:rsidRDefault="006A0387" w:rsidP="006A0387">
            <w:pPr>
              <w:pStyle w:val="Prrafodelista"/>
              <w:numPr>
                <w:ilvl w:val="0"/>
                <w:numId w:val="6"/>
              </w:numPr>
              <w:ind w:left="351" w:right="72"/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46F0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Título Profesional de Contador Auditor, Ingeniero comercial, Ingeniero en Administración de Empresas o Profesional de otras ramas de ingeniería con experiencia comprobada en </w:t>
            </w:r>
            <w:r w:rsidR="003D2B2F">
              <w:rPr>
                <w:rFonts w:ascii="gobCL" w:hAnsi="gobCL"/>
                <w:bCs/>
                <w:sz w:val="20"/>
                <w:szCs w:val="20"/>
                <w:lang w:val="es-MX"/>
              </w:rPr>
              <w:t>Cobranzas</w:t>
            </w:r>
            <w:r w:rsidRPr="00B46F0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. </w:t>
            </w:r>
          </w:p>
          <w:p w14:paraId="0DF9F72F" w14:textId="30C98786" w:rsidR="00386978" w:rsidRPr="00386978" w:rsidRDefault="006A0387" w:rsidP="00386978">
            <w:pPr>
              <w:pStyle w:val="Prrafodelista"/>
              <w:numPr>
                <w:ilvl w:val="0"/>
                <w:numId w:val="3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B330AB">
              <w:rPr>
                <w:rFonts w:ascii="gobCL" w:hAnsi="gobCL"/>
                <w:sz w:val="20"/>
                <w:szCs w:val="20"/>
              </w:rPr>
              <w:t>Experiencias atingentes</w:t>
            </w:r>
            <w:r w:rsidR="0072653A">
              <w:rPr>
                <w:rFonts w:ascii="gobCL" w:hAnsi="gobCL"/>
                <w:sz w:val="20"/>
                <w:szCs w:val="20"/>
              </w:rPr>
              <w:t xml:space="preserve"> como jefatura y/o encargado </w:t>
            </w:r>
            <w:r w:rsidR="0072653A" w:rsidRPr="00B330AB">
              <w:rPr>
                <w:rFonts w:ascii="gobCL" w:hAnsi="gobCL"/>
                <w:sz w:val="20"/>
                <w:szCs w:val="20"/>
              </w:rPr>
              <w:t>en área de Gestión Financiera</w:t>
            </w:r>
            <w:r w:rsidR="0038778F">
              <w:rPr>
                <w:rFonts w:ascii="gobCL" w:hAnsi="gobCL"/>
                <w:sz w:val="20"/>
                <w:szCs w:val="20"/>
              </w:rPr>
              <w:t>.</w:t>
            </w:r>
          </w:p>
          <w:p w14:paraId="2E396754" w14:textId="57D9F34B" w:rsidR="006A0387" w:rsidRPr="00386978" w:rsidRDefault="006A0387" w:rsidP="006A0387">
            <w:pPr>
              <w:pStyle w:val="Prrafodelista"/>
              <w:numPr>
                <w:ilvl w:val="0"/>
                <w:numId w:val="3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B330AB">
              <w:rPr>
                <w:rFonts w:ascii="gobCL" w:hAnsi="gobCL"/>
                <w:sz w:val="20"/>
                <w:szCs w:val="20"/>
              </w:rPr>
              <w:t>Capacitación atingente al cargo tales como: Estatuto Administrativo</w:t>
            </w:r>
            <w:r w:rsidR="00386978">
              <w:rPr>
                <w:rFonts w:ascii="gobCL" w:hAnsi="gobCL"/>
                <w:sz w:val="20"/>
                <w:szCs w:val="20"/>
              </w:rPr>
              <w:t xml:space="preserve">, </w:t>
            </w:r>
            <w:r w:rsidRPr="00B330AB">
              <w:rPr>
                <w:rFonts w:ascii="gobCL" w:hAnsi="gobCL"/>
                <w:sz w:val="20"/>
                <w:szCs w:val="20"/>
              </w:rPr>
              <w:t xml:space="preserve">Contabilidad Gubernamental, SIGFE, Liderazgo, Manejo de Conflictos, </w:t>
            </w:r>
            <w:r w:rsidR="0038778F">
              <w:rPr>
                <w:rFonts w:ascii="gobCL" w:hAnsi="gobCL"/>
                <w:sz w:val="20"/>
                <w:szCs w:val="20"/>
              </w:rPr>
              <w:t>Excel</w:t>
            </w:r>
            <w:r w:rsidR="006B1C14">
              <w:rPr>
                <w:rFonts w:ascii="gobCL" w:hAnsi="gobCL"/>
                <w:sz w:val="20"/>
                <w:szCs w:val="20"/>
              </w:rPr>
              <w:t>, Word.</w:t>
            </w:r>
          </w:p>
          <w:p w14:paraId="7DC9B404" w14:textId="6E5D4AE7" w:rsidR="00386978" w:rsidRPr="00386978" w:rsidRDefault="00386978" w:rsidP="006A0387">
            <w:pPr>
              <w:pStyle w:val="Prrafodelista"/>
              <w:numPr>
                <w:ilvl w:val="0"/>
                <w:numId w:val="3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Capacitaciones relacionadas a Trato al usuario. </w:t>
            </w:r>
          </w:p>
          <w:p w14:paraId="56C20B16" w14:textId="5C0DE061" w:rsidR="00386978" w:rsidRPr="00386978" w:rsidRDefault="00386978" w:rsidP="006A0387">
            <w:pPr>
              <w:pStyle w:val="Prrafodelista"/>
              <w:numPr>
                <w:ilvl w:val="0"/>
                <w:numId w:val="3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Capacitaciones de habilidades transversales vinculadas a </w:t>
            </w:r>
            <w:r w:rsidR="003328DC">
              <w:rPr>
                <w:rFonts w:ascii="gobCL" w:hAnsi="gobCL"/>
                <w:sz w:val="20"/>
                <w:szCs w:val="20"/>
              </w:rPr>
              <w:t>R</w:t>
            </w:r>
            <w:r>
              <w:rPr>
                <w:rFonts w:ascii="gobCL" w:hAnsi="gobCL"/>
                <w:sz w:val="20"/>
                <w:szCs w:val="20"/>
              </w:rPr>
              <w:t xml:space="preserve">elaciones </w:t>
            </w:r>
            <w:r w:rsidR="003328DC">
              <w:rPr>
                <w:rFonts w:ascii="gobCL" w:hAnsi="gobCL"/>
                <w:sz w:val="20"/>
                <w:szCs w:val="20"/>
              </w:rPr>
              <w:t>I</w:t>
            </w:r>
            <w:r>
              <w:rPr>
                <w:rFonts w:ascii="gobCL" w:hAnsi="gobCL"/>
                <w:sz w:val="20"/>
                <w:szCs w:val="20"/>
              </w:rPr>
              <w:t>nterpersonales.</w:t>
            </w:r>
          </w:p>
          <w:p w14:paraId="725714BC" w14:textId="78CA317A" w:rsidR="00B171FF" w:rsidRPr="00B171FF" w:rsidRDefault="00386978" w:rsidP="00386978">
            <w:pPr>
              <w:numPr>
                <w:ilvl w:val="0"/>
                <w:numId w:val="3"/>
              </w:numPr>
              <w:ind w:left="277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  </w:t>
            </w:r>
            <w:r w:rsidR="006A0387">
              <w:rPr>
                <w:rFonts w:ascii="gobCL" w:hAnsi="gobCL"/>
                <w:sz w:val="20"/>
                <w:szCs w:val="20"/>
              </w:rPr>
              <w:t>Deseable diplomado o postítulo atingente al área de administración y gestión</w:t>
            </w:r>
            <w:r>
              <w:rPr>
                <w:rFonts w:ascii="gobCL" w:hAnsi="gobCL"/>
                <w:sz w:val="20"/>
                <w:szCs w:val="20"/>
              </w:rPr>
              <w:t>.</w:t>
            </w:r>
          </w:p>
        </w:tc>
      </w:tr>
    </w:tbl>
    <w:p w14:paraId="3E6ABC65" w14:textId="77777777" w:rsidR="00835233" w:rsidRPr="00B171FF" w:rsidRDefault="00835233" w:rsidP="00835233">
      <w:pPr>
        <w:rPr>
          <w:rFonts w:ascii="gobCL" w:hAnsi="gobCL"/>
          <w:sz w:val="20"/>
          <w:szCs w:val="20"/>
          <w:lang w:val="es-MX"/>
        </w:rPr>
      </w:pP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5"/>
      </w:tblGrid>
      <w:tr w:rsidR="00835233" w:rsidRPr="00B171FF" w14:paraId="5B3C2466" w14:textId="77777777" w:rsidTr="001B1D03">
        <w:trPr>
          <w:trHeight w:val="61"/>
        </w:trPr>
        <w:tc>
          <w:tcPr>
            <w:tcW w:w="9215" w:type="dxa"/>
            <w:shd w:val="clear" w:color="auto" w:fill="FFD966"/>
          </w:tcPr>
          <w:p w14:paraId="6FCB0999" w14:textId="77777777" w:rsidR="00835233" w:rsidRPr="00B171FF" w:rsidRDefault="00835233" w:rsidP="001B1D03">
            <w:pPr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B171FF">
              <w:rPr>
                <w:rFonts w:ascii="gobCL" w:eastAsia="Calibri" w:hAnsi="gobCL" w:cs="Calibri"/>
                <w:b/>
                <w:sz w:val="20"/>
                <w:szCs w:val="20"/>
              </w:rPr>
              <w:t>COMPETENCIAS</w:t>
            </w:r>
          </w:p>
        </w:tc>
      </w:tr>
      <w:tr w:rsidR="00835233" w:rsidRPr="00B171FF" w14:paraId="05C1468F" w14:textId="77777777" w:rsidTr="001B1D03">
        <w:trPr>
          <w:trHeight w:val="43"/>
        </w:trPr>
        <w:tc>
          <w:tcPr>
            <w:tcW w:w="9215" w:type="dxa"/>
            <w:shd w:val="clear" w:color="auto" w:fill="D9D9D9"/>
          </w:tcPr>
          <w:p w14:paraId="2D4D3399" w14:textId="77777777" w:rsidR="00835233" w:rsidRPr="00B171FF" w:rsidRDefault="00835233" w:rsidP="001B1D03">
            <w:pPr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COMPETENCIAS ESPECIFICAS:</w:t>
            </w:r>
          </w:p>
        </w:tc>
      </w:tr>
      <w:tr w:rsidR="00835233" w:rsidRPr="00B171FF" w14:paraId="75336D26" w14:textId="77777777" w:rsidTr="001B1D03">
        <w:trPr>
          <w:trHeight w:val="43"/>
        </w:trPr>
        <w:tc>
          <w:tcPr>
            <w:tcW w:w="9215" w:type="dxa"/>
            <w:shd w:val="clear" w:color="auto" w:fill="auto"/>
          </w:tcPr>
          <w:p w14:paraId="62BC847C" w14:textId="77777777" w:rsidR="00835233" w:rsidRPr="00B171FF" w:rsidRDefault="00835233" w:rsidP="001B1D03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</w:tr>
      <w:tr w:rsidR="00835233" w:rsidRPr="00B171FF" w14:paraId="35DD538B" w14:textId="77777777" w:rsidTr="001B1D03">
        <w:trPr>
          <w:trHeight w:val="43"/>
        </w:trPr>
        <w:tc>
          <w:tcPr>
            <w:tcW w:w="9215" w:type="dxa"/>
            <w:shd w:val="clear" w:color="auto" w:fill="auto"/>
          </w:tcPr>
          <w:p w14:paraId="50EF3E6B" w14:textId="77777777" w:rsidR="00835233" w:rsidRPr="00B171FF" w:rsidRDefault="00835233" w:rsidP="001B1D03">
            <w:pPr>
              <w:jc w:val="both"/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</w:pPr>
            <w:r w:rsidRPr="00B171FF"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  <w:t xml:space="preserve">Conocimiento en: </w:t>
            </w:r>
          </w:p>
          <w:p w14:paraId="0171FF02" w14:textId="33C4359C" w:rsidR="006A0387" w:rsidRDefault="006A0387" w:rsidP="006A0387">
            <w:pPr>
              <w:numPr>
                <w:ilvl w:val="0"/>
                <w:numId w:val="4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2E6031">
              <w:rPr>
                <w:rFonts w:ascii="gobCL" w:hAnsi="gobCL" w:cs="Arial"/>
                <w:sz w:val="20"/>
                <w:szCs w:val="20"/>
              </w:rPr>
              <w:t xml:space="preserve">Conocimiento contable y normativas de </w:t>
            </w:r>
            <w:r>
              <w:rPr>
                <w:rFonts w:ascii="gobCL" w:hAnsi="gobCL" w:cs="Arial"/>
                <w:sz w:val="20"/>
                <w:szCs w:val="20"/>
              </w:rPr>
              <w:t>cobranzas</w:t>
            </w:r>
            <w:r w:rsidRPr="002E6031"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0D50A0CF" w14:textId="77777777" w:rsidR="006A0387" w:rsidRDefault="006A0387" w:rsidP="006A0387">
            <w:pPr>
              <w:numPr>
                <w:ilvl w:val="0"/>
                <w:numId w:val="4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4579E">
              <w:rPr>
                <w:rFonts w:ascii="gobCL" w:hAnsi="gobCL" w:cs="Arial"/>
                <w:sz w:val="20"/>
                <w:szCs w:val="20"/>
              </w:rPr>
              <w:t>Manejo en utilización de herramientas informáticas, programas institucionales tales como:  SIGFE, SIS-Q,</w:t>
            </w:r>
            <w:r>
              <w:rPr>
                <w:rFonts w:ascii="gobCL" w:hAnsi="gobCL" w:cs="Arial"/>
                <w:sz w:val="20"/>
                <w:szCs w:val="20"/>
              </w:rPr>
              <w:t xml:space="preserve"> SGCH, SIGFIN.</w:t>
            </w:r>
          </w:p>
          <w:p w14:paraId="0C4B0A78" w14:textId="443880EA" w:rsidR="00835233" w:rsidRPr="00B171FF" w:rsidRDefault="006A0387" w:rsidP="006A0387">
            <w:pPr>
              <w:numPr>
                <w:ilvl w:val="0"/>
                <w:numId w:val="4"/>
              </w:numPr>
              <w:ind w:left="32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Manejo nivel Intermedio de herramientas </w:t>
            </w:r>
            <w:r w:rsidR="00F91931">
              <w:rPr>
                <w:rFonts w:ascii="gobCL" w:hAnsi="gobCL" w:cs="Arial"/>
                <w:sz w:val="20"/>
                <w:szCs w:val="20"/>
              </w:rPr>
              <w:t>office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</w:p>
        </w:tc>
      </w:tr>
    </w:tbl>
    <w:p w14:paraId="06DACCF2" w14:textId="77777777" w:rsidR="00835233" w:rsidRPr="00B171FF" w:rsidRDefault="00835233" w:rsidP="00835233">
      <w:pPr>
        <w:rPr>
          <w:rFonts w:ascii="gobCL" w:hAnsi="gobCL"/>
          <w:sz w:val="20"/>
          <w:szCs w:val="20"/>
          <w:lang w:val="es-MX"/>
        </w:rPr>
      </w:pPr>
      <w:bookmarkStart w:id="0" w:name="_Hlk143597918"/>
    </w:p>
    <w:tbl>
      <w:tblPr>
        <w:tblW w:w="921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835233" w:rsidRPr="00B171FF" w14:paraId="618237A4" w14:textId="77777777" w:rsidTr="001B1D03">
        <w:trPr>
          <w:trHeight w:val="207"/>
        </w:trPr>
        <w:tc>
          <w:tcPr>
            <w:tcW w:w="9215" w:type="dxa"/>
            <w:gridSpan w:val="2"/>
            <w:shd w:val="clear" w:color="auto" w:fill="D9D9D9"/>
          </w:tcPr>
          <w:p w14:paraId="12F52467" w14:textId="77777777" w:rsidR="00835233" w:rsidRPr="00B171FF" w:rsidRDefault="00835233" w:rsidP="001B1D03">
            <w:pPr>
              <w:ind w:left="426" w:hanging="426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DIRECTIVAS:  </w:t>
            </w:r>
          </w:p>
        </w:tc>
      </w:tr>
      <w:tr w:rsidR="00835233" w:rsidRPr="00B171FF" w14:paraId="2921AC59" w14:textId="77777777" w:rsidTr="001B1D03">
        <w:trPr>
          <w:trHeight w:val="207"/>
        </w:trPr>
        <w:tc>
          <w:tcPr>
            <w:tcW w:w="6663" w:type="dxa"/>
            <w:vAlign w:val="center"/>
          </w:tcPr>
          <w:p w14:paraId="5B9D7F92" w14:textId="77777777" w:rsidR="00835233" w:rsidRPr="00B171FF" w:rsidRDefault="00835233" w:rsidP="001B1D03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4433DA95" w14:textId="77777777" w:rsidR="00835233" w:rsidRPr="00B171FF" w:rsidRDefault="00835233" w:rsidP="001B1D03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1455581A" w14:textId="77777777" w:rsidR="00835233" w:rsidRPr="00B171FF" w:rsidRDefault="00835233" w:rsidP="001B1D03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835233" w:rsidRPr="00B171FF" w14:paraId="16AC1A6D" w14:textId="77777777" w:rsidTr="001B1D03">
        <w:trPr>
          <w:trHeight w:val="207"/>
        </w:trPr>
        <w:tc>
          <w:tcPr>
            <w:tcW w:w="6663" w:type="dxa"/>
          </w:tcPr>
          <w:p w14:paraId="0BDD9014" w14:textId="77777777" w:rsidR="00835233" w:rsidRPr="00B171FF" w:rsidRDefault="00835233" w:rsidP="001B1D03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1. Planificación y Control de Gestion </w:t>
            </w:r>
          </w:p>
        </w:tc>
        <w:tc>
          <w:tcPr>
            <w:tcW w:w="2552" w:type="dxa"/>
          </w:tcPr>
          <w:p w14:paraId="4DECF627" w14:textId="77777777" w:rsidR="00835233" w:rsidRPr="00B171FF" w:rsidRDefault="00835233" w:rsidP="001B1D03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835233" w:rsidRPr="00B171FF" w14:paraId="4820A7D3" w14:textId="77777777" w:rsidTr="001B1D03">
        <w:trPr>
          <w:trHeight w:val="207"/>
        </w:trPr>
        <w:tc>
          <w:tcPr>
            <w:tcW w:w="6663" w:type="dxa"/>
          </w:tcPr>
          <w:p w14:paraId="637E7C6C" w14:textId="77777777" w:rsidR="00835233" w:rsidRPr="00B171FF" w:rsidRDefault="00835233" w:rsidP="001B1D03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2. Liderazgo de equipos</w:t>
            </w:r>
          </w:p>
        </w:tc>
        <w:tc>
          <w:tcPr>
            <w:tcW w:w="2552" w:type="dxa"/>
          </w:tcPr>
          <w:p w14:paraId="06781740" w14:textId="77777777" w:rsidR="00835233" w:rsidRPr="00B171FF" w:rsidRDefault="00835233" w:rsidP="001B1D03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</w:tbl>
    <w:p w14:paraId="278760F2" w14:textId="77777777" w:rsidR="00835233" w:rsidRPr="00B171FF" w:rsidRDefault="00835233" w:rsidP="00835233">
      <w:pPr>
        <w:rPr>
          <w:rFonts w:ascii="gobCL" w:hAnsi="gobCL"/>
          <w:sz w:val="20"/>
          <w:szCs w:val="20"/>
        </w:rPr>
      </w:pPr>
    </w:p>
    <w:tbl>
      <w:tblPr>
        <w:tblW w:w="921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835233" w:rsidRPr="00B171FF" w14:paraId="5DCAD134" w14:textId="77777777" w:rsidTr="001B1D03">
        <w:tc>
          <w:tcPr>
            <w:tcW w:w="9215" w:type="dxa"/>
            <w:gridSpan w:val="2"/>
            <w:shd w:val="clear" w:color="auto" w:fill="D9D9D9"/>
          </w:tcPr>
          <w:p w14:paraId="0F9EE52E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 TRANSVERSALES: </w:t>
            </w:r>
          </w:p>
        </w:tc>
      </w:tr>
      <w:tr w:rsidR="00835233" w:rsidRPr="00B171FF" w14:paraId="4D0EE35E" w14:textId="77777777" w:rsidTr="001B1D03">
        <w:trPr>
          <w:trHeight w:val="207"/>
        </w:trPr>
        <w:tc>
          <w:tcPr>
            <w:tcW w:w="6663" w:type="dxa"/>
            <w:vAlign w:val="center"/>
          </w:tcPr>
          <w:p w14:paraId="48C89A45" w14:textId="77777777" w:rsidR="00835233" w:rsidRPr="00B171FF" w:rsidRDefault="00835233" w:rsidP="001B1D03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52D335DD" w14:textId="77777777" w:rsidR="00835233" w:rsidRPr="00B171FF" w:rsidRDefault="00835233" w:rsidP="001B1D03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BC62F3D" w14:textId="77777777" w:rsidR="00835233" w:rsidRPr="00B171FF" w:rsidRDefault="00835233" w:rsidP="001B1D03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835233" w:rsidRPr="00B171FF" w14:paraId="4735C51E" w14:textId="77777777" w:rsidTr="001B1D03">
        <w:tc>
          <w:tcPr>
            <w:tcW w:w="6663" w:type="dxa"/>
          </w:tcPr>
          <w:p w14:paraId="4F356D6E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1. Comunicación efectiva</w:t>
            </w:r>
          </w:p>
        </w:tc>
        <w:tc>
          <w:tcPr>
            <w:tcW w:w="2552" w:type="dxa"/>
          </w:tcPr>
          <w:p w14:paraId="4FB3FE76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835233" w:rsidRPr="00B171FF" w14:paraId="78BE9341" w14:textId="77777777" w:rsidTr="001B1D03">
        <w:tc>
          <w:tcPr>
            <w:tcW w:w="6663" w:type="dxa"/>
          </w:tcPr>
          <w:p w14:paraId="74D7D7FA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2. Iniciativa y proactividad</w:t>
            </w:r>
          </w:p>
        </w:tc>
        <w:tc>
          <w:tcPr>
            <w:tcW w:w="2552" w:type="dxa"/>
          </w:tcPr>
          <w:p w14:paraId="178587FC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35233" w:rsidRPr="00B171FF" w14:paraId="70FC845A" w14:textId="77777777" w:rsidTr="001B1D03">
        <w:tc>
          <w:tcPr>
            <w:tcW w:w="6663" w:type="dxa"/>
          </w:tcPr>
          <w:p w14:paraId="4224141B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3. Organización y Planificación </w:t>
            </w:r>
          </w:p>
        </w:tc>
        <w:tc>
          <w:tcPr>
            <w:tcW w:w="2552" w:type="dxa"/>
          </w:tcPr>
          <w:p w14:paraId="7D24346F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835233" w:rsidRPr="00B171FF" w14:paraId="0664F203" w14:textId="77777777" w:rsidTr="001B1D03">
        <w:tc>
          <w:tcPr>
            <w:tcW w:w="6663" w:type="dxa"/>
          </w:tcPr>
          <w:p w14:paraId="226E5E9E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4. Orientación y Atencion al Usuario</w:t>
            </w:r>
          </w:p>
        </w:tc>
        <w:tc>
          <w:tcPr>
            <w:tcW w:w="2552" w:type="dxa"/>
          </w:tcPr>
          <w:p w14:paraId="7F3098DA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35233" w:rsidRPr="00B171FF" w14:paraId="5C8D47E9" w14:textId="77777777" w:rsidTr="001B1D03">
        <w:tc>
          <w:tcPr>
            <w:tcW w:w="6663" w:type="dxa"/>
          </w:tcPr>
          <w:p w14:paraId="69A518A8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5. Orientación a la Eficiencia y Calidad del Trabajo </w:t>
            </w:r>
          </w:p>
        </w:tc>
        <w:tc>
          <w:tcPr>
            <w:tcW w:w="2552" w:type="dxa"/>
          </w:tcPr>
          <w:p w14:paraId="7DAFCE61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35233" w:rsidRPr="00B171FF" w14:paraId="704F6B07" w14:textId="77777777" w:rsidTr="001B1D03">
        <w:tc>
          <w:tcPr>
            <w:tcW w:w="6663" w:type="dxa"/>
          </w:tcPr>
          <w:p w14:paraId="330CAC68" w14:textId="77777777" w:rsidR="00835233" w:rsidRPr="00B171FF" w:rsidRDefault="00835233" w:rsidP="001B1D03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6. Tolerancia al Trabajo Bajo Presión </w:t>
            </w:r>
          </w:p>
        </w:tc>
        <w:tc>
          <w:tcPr>
            <w:tcW w:w="2552" w:type="dxa"/>
          </w:tcPr>
          <w:p w14:paraId="083EE7CD" w14:textId="77777777" w:rsidR="00835233" w:rsidRPr="00B171FF" w:rsidRDefault="00835233" w:rsidP="001B1D03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bookmarkEnd w:id="0"/>
    </w:tbl>
    <w:p w14:paraId="372C2B20" w14:textId="0E64907A" w:rsidR="003328DC" w:rsidRPr="00B171FF" w:rsidRDefault="003328DC" w:rsidP="003328DC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sectPr w:rsidR="003328DC" w:rsidRPr="00B171FF" w:rsidSect="003328DC">
      <w:headerReference w:type="default" r:id="rId8"/>
      <w:footerReference w:type="default" r:id="rId9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3BE18" w14:textId="77777777" w:rsidR="00227496" w:rsidRDefault="00227496" w:rsidP="00CD0957">
      <w:r>
        <w:separator/>
      </w:r>
    </w:p>
  </w:endnote>
  <w:endnote w:type="continuationSeparator" w:id="0">
    <w:p w14:paraId="6DEDBBC0" w14:textId="77777777" w:rsidR="00227496" w:rsidRDefault="00227496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281268051" name="Imagen 128126805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872413659" name="Imagen 1872413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773137132" name="Imagen 773137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2EA9" w14:textId="77777777" w:rsidR="00227496" w:rsidRDefault="00227496" w:rsidP="00CD0957">
      <w:r>
        <w:separator/>
      </w:r>
    </w:p>
  </w:footnote>
  <w:footnote w:type="continuationSeparator" w:id="0">
    <w:p w14:paraId="00D951F7" w14:textId="77777777" w:rsidR="00227496" w:rsidRDefault="00227496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394589170" name="Imagen 394589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DD3"/>
    <w:multiLevelType w:val="hybridMultilevel"/>
    <w:tmpl w:val="3280CCDC"/>
    <w:lvl w:ilvl="0" w:tplc="BCAA7E72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 w:hint="default"/>
      </w:r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D4121"/>
    <w:multiLevelType w:val="hybridMultilevel"/>
    <w:tmpl w:val="4250812E"/>
    <w:lvl w:ilvl="0" w:tplc="4F5AC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268CD"/>
    <w:multiLevelType w:val="hybridMultilevel"/>
    <w:tmpl w:val="BB9CDA1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26DF4"/>
    <w:multiLevelType w:val="hybridMultilevel"/>
    <w:tmpl w:val="93E64260"/>
    <w:lvl w:ilvl="0" w:tplc="340A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4" w15:restartNumberingAfterBreak="0">
    <w:nsid w:val="299F706E"/>
    <w:multiLevelType w:val="hybridMultilevel"/>
    <w:tmpl w:val="7F30D4D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54423E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i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B4E10"/>
    <w:multiLevelType w:val="multilevel"/>
    <w:tmpl w:val="014062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770E15"/>
    <w:multiLevelType w:val="hybridMultilevel"/>
    <w:tmpl w:val="71BEFA34"/>
    <w:lvl w:ilvl="0" w:tplc="34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2822522">
    <w:abstractNumId w:val="6"/>
  </w:num>
  <w:num w:numId="2" w16cid:durableId="1366365692">
    <w:abstractNumId w:val="4"/>
  </w:num>
  <w:num w:numId="3" w16cid:durableId="540167781">
    <w:abstractNumId w:val="2"/>
  </w:num>
  <w:num w:numId="4" w16cid:durableId="1282961304">
    <w:abstractNumId w:val="5"/>
  </w:num>
  <w:num w:numId="5" w16cid:durableId="1023482351">
    <w:abstractNumId w:val="1"/>
  </w:num>
  <w:num w:numId="6" w16cid:durableId="339893068">
    <w:abstractNumId w:val="3"/>
  </w:num>
  <w:num w:numId="7" w16cid:durableId="1729298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650E8"/>
    <w:rsid w:val="00221C2D"/>
    <w:rsid w:val="00227496"/>
    <w:rsid w:val="002874BC"/>
    <w:rsid w:val="003328DC"/>
    <w:rsid w:val="003337C2"/>
    <w:rsid w:val="003414EB"/>
    <w:rsid w:val="00383518"/>
    <w:rsid w:val="00386978"/>
    <w:rsid w:val="0038778F"/>
    <w:rsid w:val="003B1B64"/>
    <w:rsid w:val="003D2B2F"/>
    <w:rsid w:val="006A0387"/>
    <w:rsid w:val="006B1C14"/>
    <w:rsid w:val="0072653A"/>
    <w:rsid w:val="00732E07"/>
    <w:rsid w:val="007B0F86"/>
    <w:rsid w:val="007D46F0"/>
    <w:rsid w:val="00835233"/>
    <w:rsid w:val="00884DF6"/>
    <w:rsid w:val="00914EF3"/>
    <w:rsid w:val="00932758"/>
    <w:rsid w:val="009C06F5"/>
    <w:rsid w:val="009D4CCC"/>
    <w:rsid w:val="00A272A4"/>
    <w:rsid w:val="00B171FF"/>
    <w:rsid w:val="00C44F17"/>
    <w:rsid w:val="00CD0957"/>
    <w:rsid w:val="00CD6B78"/>
    <w:rsid w:val="00D80C4B"/>
    <w:rsid w:val="00F07548"/>
    <w:rsid w:val="00F9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352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8352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83523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8352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835233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835233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customStyle="1" w:styleId="a">
    <w:basedOn w:val="Normal"/>
    <w:next w:val="Ttulo"/>
    <w:qFormat/>
    <w:rsid w:val="00835233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styleId="Refdecomentario">
    <w:name w:val="annotation reference"/>
    <w:uiPriority w:val="99"/>
    <w:unhideWhenUsed/>
    <w:rsid w:val="008352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352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3523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83523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5233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Prrafodelista">
    <w:name w:val="List Paragraph"/>
    <w:basedOn w:val="Normal"/>
    <w:uiPriority w:val="34"/>
    <w:qFormat/>
    <w:rsid w:val="006A0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10</cp:revision>
  <cp:lastPrinted>2021-02-23T14:49:00Z</cp:lastPrinted>
  <dcterms:created xsi:type="dcterms:W3CDTF">2023-09-13T13:24:00Z</dcterms:created>
  <dcterms:modified xsi:type="dcterms:W3CDTF">2023-11-23T20:01:00Z</dcterms:modified>
</cp:coreProperties>
</file>