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C9A0A" w14:textId="77777777" w:rsidR="00171D9E" w:rsidRDefault="00171D9E" w:rsidP="00171D9E">
      <w:pPr>
        <w:jc w:val="both"/>
        <w:rPr>
          <w:rFonts w:ascii="Calibri" w:hAnsi="Calibri"/>
          <w:b/>
          <w:sz w:val="20"/>
          <w:szCs w:val="20"/>
          <w:u w:val="single"/>
          <w:lang w:val="es-MX"/>
        </w:rPr>
      </w:pPr>
    </w:p>
    <w:p w14:paraId="0BFE6CE5" w14:textId="77777777" w:rsidR="00171D9E" w:rsidRPr="00966096" w:rsidRDefault="00171D9E" w:rsidP="00171D9E">
      <w:pPr>
        <w:rPr>
          <w:rFonts w:asciiTheme="minorHAnsi" w:hAnsiTheme="minorHAnsi" w:cstheme="minorHAnsi"/>
          <w:b/>
          <w:bCs/>
          <w:u w:val="single"/>
        </w:rPr>
      </w:pPr>
      <w:r w:rsidRPr="00966096">
        <w:rPr>
          <w:rFonts w:asciiTheme="minorHAnsi" w:hAnsiTheme="minorHAnsi" w:cstheme="minorHAns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2BEAC" wp14:editId="06B98522">
                <wp:simplePos x="0" y="0"/>
                <wp:positionH relativeFrom="margin">
                  <wp:align>left</wp:align>
                </wp:positionH>
                <wp:positionV relativeFrom="paragraph">
                  <wp:posOffset>-145415</wp:posOffset>
                </wp:positionV>
                <wp:extent cx="2423160" cy="327660"/>
                <wp:effectExtent l="0" t="0" r="15240" b="15240"/>
                <wp:wrapNone/>
                <wp:docPr id="72235745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3160" cy="327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85EE83" w14:textId="77777777" w:rsidR="00171D9E" w:rsidRPr="00E710D7" w:rsidRDefault="00171D9E" w:rsidP="00171D9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PONDERACIONES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2BEA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-11.45pt;width:190.8pt;height:2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" fillcolor="window" strokeweight=".5pt">
                <v:textbox>
                  <w:txbxContent>
                    <w:p w14:paraId="7585EE83" w14:textId="77777777" w:rsidR="00171D9E" w:rsidRPr="00E710D7" w:rsidRDefault="00171D9E" w:rsidP="00171D9E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PONDERACIONES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38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30"/>
        <w:gridCol w:w="165"/>
        <w:gridCol w:w="1123"/>
      </w:tblGrid>
      <w:tr w:rsidR="00171D9E" w:rsidRPr="00966096" w14:paraId="4E712242" w14:textId="77777777" w:rsidTr="008B79D3">
        <w:trPr>
          <w:trHeight w:val="217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3906" w14:textId="77777777" w:rsidR="00171D9E" w:rsidRPr="00966096" w:rsidRDefault="00171D9E" w:rsidP="008B79D3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66096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Evaluación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Antecedentes </w:t>
            </w:r>
          </w:p>
        </w:tc>
        <w:tc>
          <w:tcPr>
            <w:tcW w:w="16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92C7EFC" w14:textId="77777777" w:rsidR="00171D9E" w:rsidRPr="00966096" w:rsidRDefault="00171D9E" w:rsidP="008B79D3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10614A" w14:textId="77777777" w:rsidR="00171D9E" w:rsidRPr="00966096" w:rsidRDefault="00171D9E" w:rsidP="008B7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30</w:t>
            </w:r>
            <w:r w:rsidRPr="00966096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%</w:t>
            </w:r>
          </w:p>
        </w:tc>
      </w:tr>
      <w:tr w:rsidR="00171D9E" w:rsidRPr="00966096" w14:paraId="299F5A47" w14:textId="77777777" w:rsidTr="008B79D3">
        <w:trPr>
          <w:trHeight w:val="217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53C17AA" w14:textId="77777777" w:rsidR="00171D9E" w:rsidRPr="00966096" w:rsidRDefault="00171D9E" w:rsidP="008B79D3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66096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Evaluación Técnica</w:t>
            </w:r>
          </w:p>
        </w:tc>
        <w:tc>
          <w:tcPr>
            <w:tcW w:w="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D64BEDB" w14:textId="77777777" w:rsidR="00171D9E" w:rsidRPr="00966096" w:rsidRDefault="00171D9E" w:rsidP="008B79D3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FAB931" w14:textId="77777777" w:rsidR="00171D9E" w:rsidRPr="00966096" w:rsidRDefault="00171D9E" w:rsidP="008B7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4</w:t>
            </w:r>
            <w:r w:rsidRPr="00966096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0%</w:t>
            </w:r>
          </w:p>
        </w:tc>
      </w:tr>
      <w:tr w:rsidR="00171D9E" w:rsidRPr="00966096" w14:paraId="7E9846B3" w14:textId="77777777" w:rsidTr="008B79D3">
        <w:trPr>
          <w:trHeight w:val="217"/>
        </w:trPr>
        <w:tc>
          <w:tcPr>
            <w:tcW w:w="2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1572896" w14:textId="77777777" w:rsidR="00171D9E" w:rsidRPr="00966096" w:rsidRDefault="00171D9E" w:rsidP="008B79D3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 w:rsidRPr="00966096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 xml:space="preserve">Evaluación </w:t>
            </w:r>
            <w:proofErr w:type="spellStart"/>
            <w:r w:rsidRPr="00966096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Psicolaboral</w:t>
            </w:r>
            <w:proofErr w:type="spellEnd"/>
          </w:p>
        </w:tc>
        <w:tc>
          <w:tcPr>
            <w:tcW w:w="1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BCF7AE" w14:textId="77777777" w:rsidR="00171D9E" w:rsidRPr="00966096" w:rsidRDefault="00171D9E" w:rsidP="008B79D3">
            <w:pP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776AB58" w14:textId="77777777" w:rsidR="00171D9E" w:rsidRPr="00966096" w:rsidRDefault="00171D9E" w:rsidP="008B79D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3</w:t>
            </w:r>
            <w:r w:rsidRPr="00966096">
              <w:rPr>
                <w:rFonts w:ascii="Calibri" w:hAnsi="Calibri" w:cs="Calibri"/>
                <w:color w:val="000000"/>
                <w:sz w:val="22"/>
                <w:szCs w:val="22"/>
                <w:lang w:eastAsia="es-CL"/>
              </w:rPr>
              <w:t>0%</w:t>
            </w:r>
          </w:p>
        </w:tc>
      </w:tr>
    </w:tbl>
    <w:p w14:paraId="32DD4B45" w14:textId="77777777" w:rsidR="00171D9E" w:rsidRDefault="00171D9E" w:rsidP="00171D9E">
      <w:pPr>
        <w:spacing w:after="160" w:line="259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  <w14:ligatures w14:val="standardContextual"/>
        </w:rPr>
        <w:br w:type="textWrapping" w:clear="all"/>
      </w:r>
    </w:p>
    <w:tbl>
      <w:tblPr>
        <w:tblW w:w="7220" w:type="dxa"/>
        <w:tblInd w:w="-12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1985"/>
        <w:gridCol w:w="2268"/>
      </w:tblGrid>
      <w:tr w:rsidR="00171D9E" w:rsidRPr="00451A79" w14:paraId="2D5A8976" w14:textId="77777777" w:rsidTr="008B79D3">
        <w:trPr>
          <w:trHeight w:val="369"/>
        </w:trPr>
        <w:tc>
          <w:tcPr>
            <w:tcW w:w="2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D74D9" w14:textId="77777777" w:rsidR="00171D9E" w:rsidRPr="0073780C" w:rsidRDefault="00171D9E" w:rsidP="008B79D3">
            <w:pPr>
              <w:numPr>
                <w:ilvl w:val="0"/>
                <w:numId w:val="1"/>
              </w:numPr>
              <w:ind w:left="284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81E1D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Diplomado en Gestión de Proyectos</w:t>
            </w: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 </w:t>
            </w:r>
          </w:p>
          <w:p w14:paraId="2998A06B" w14:textId="77777777" w:rsidR="00171D9E" w:rsidRPr="00F81E1D" w:rsidRDefault="00171D9E" w:rsidP="008B79D3">
            <w:pPr>
              <w:ind w:left="-76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F4EFED0" w14:textId="77777777" w:rsidR="00171D9E" w:rsidRPr="00451A79" w:rsidRDefault="00171D9E" w:rsidP="008B79D3">
            <w:pPr>
              <w:spacing w:after="200" w:line="276" w:lineRule="auto"/>
              <w:ind w:right="380"/>
              <w:contextualSpacing/>
              <w:jc w:val="both"/>
              <w:rPr>
                <w:rFonts w:ascii="Arial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925883" w14:textId="77777777" w:rsidR="00171D9E" w:rsidRPr="00451A79" w:rsidRDefault="00171D9E" w:rsidP="008B7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PERFECCIONAMIENTO ATINGENTE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(1)</w:t>
            </w:r>
          </w:p>
        </w:tc>
      </w:tr>
      <w:tr w:rsidR="00171D9E" w:rsidRPr="00451A79" w14:paraId="20617431" w14:textId="77777777" w:rsidTr="008B79D3">
        <w:trPr>
          <w:trHeight w:val="321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582EB1" w14:textId="77777777" w:rsidR="00171D9E" w:rsidRPr="00451A79" w:rsidRDefault="00171D9E" w:rsidP="008B79D3">
            <w:pP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03DFF8" w14:textId="77777777" w:rsidR="00171D9E" w:rsidRPr="00451A79" w:rsidRDefault="00171D9E" w:rsidP="008B79D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51A7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B3F240" w14:textId="77777777" w:rsidR="00171D9E" w:rsidRPr="00451A79" w:rsidRDefault="00171D9E" w:rsidP="008B79D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7</w:t>
            </w:r>
          </w:p>
        </w:tc>
      </w:tr>
      <w:tr w:rsidR="00171D9E" w:rsidRPr="00451A79" w14:paraId="7E4FC216" w14:textId="77777777" w:rsidTr="008B79D3">
        <w:trPr>
          <w:trHeight w:val="1047"/>
        </w:trPr>
        <w:tc>
          <w:tcPr>
            <w:tcW w:w="29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347B4" w14:textId="77777777" w:rsidR="00171D9E" w:rsidRPr="00451A79" w:rsidRDefault="00171D9E" w:rsidP="008B79D3">
            <w:pP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D29E4E" w14:textId="77777777" w:rsidR="00171D9E" w:rsidRPr="00451A79" w:rsidRDefault="00171D9E" w:rsidP="008B7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No posee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el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perfeccionamiento mencionado.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FEEFB" w14:textId="77777777" w:rsidR="00171D9E" w:rsidRPr="00451A79" w:rsidRDefault="00171D9E" w:rsidP="008B7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P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osee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el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diplomado 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mencionado.</w:t>
            </w:r>
          </w:p>
        </w:tc>
      </w:tr>
    </w:tbl>
    <w:p w14:paraId="54D5BAF5" w14:textId="77777777" w:rsidR="00171D9E" w:rsidRDefault="00171D9E" w:rsidP="00171D9E">
      <w:pPr>
        <w:spacing w:after="160" w:line="259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p w14:paraId="26721EF3" w14:textId="77777777" w:rsidR="00171D9E" w:rsidRPr="002E6B24" w:rsidRDefault="00171D9E" w:rsidP="00171D9E">
      <w:pPr>
        <w:spacing w:after="160" w:line="259" w:lineRule="auto"/>
        <w:rPr>
          <w:rFonts w:ascii="Arial" w:eastAsiaTheme="minorHAnsi" w:hAnsi="Arial" w:cs="Arial"/>
          <w:kern w:val="2"/>
          <w:sz w:val="22"/>
          <w:szCs w:val="22"/>
          <w:lang w:eastAsia="en-US"/>
          <w14:ligatures w14:val="standardContextual"/>
        </w:rPr>
      </w:pPr>
    </w:p>
    <w:tbl>
      <w:tblPr>
        <w:tblW w:w="11361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2005"/>
        <w:gridCol w:w="2126"/>
      </w:tblGrid>
      <w:tr w:rsidR="00171D9E" w:rsidRPr="002E6B24" w14:paraId="34ED2778" w14:textId="77777777" w:rsidTr="008B79D3">
        <w:trPr>
          <w:trHeight w:val="369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A10DF" w14:textId="77777777" w:rsidR="00171D9E" w:rsidRPr="00BC3A08" w:rsidRDefault="00171D9E" w:rsidP="008B79D3">
            <w:pPr>
              <w:numPr>
                <w:ilvl w:val="0"/>
                <w:numId w:val="1"/>
              </w:numPr>
              <w:ind w:left="284"/>
              <w:jc w:val="both"/>
              <w:rPr>
                <w:rFonts w:ascii="Calibri" w:hAnsi="Calibri" w:cs="Calibri"/>
                <w:bCs/>
                <w:kern w:val="3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Capacitación </w:t>
            </w:r>
            <w:r w:rsidRPr="00BA7FBD"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en 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Dominio de estándares de interoperabilidad en salud:</w:t>
            </w:r>
            <w:r>
              <w:t xml:space="preserve"> 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HL7, FHIR, CDA y </w:t>
            </w:r>
            <w:r w:rsidRPr="00BC3A08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DICOM</w:t>
            </w:r>
          </w:p>
          <w:p w14:paraId="1A05DE28" w14:textId="77777777" w:rsidR="00171D9E" w:rsidRDefault="00171D9E" w:rsidP="008B79D3">
            <w:pPr>
              <w:numPr>
                <w:ilvl w:val="0"/>
                <w:numId w:val="1"/>
              </w:numPr>
              <w:ind w:left="284"/>
              <w:jc w:val="both"/>
              <w:rPr>
                <w:rFonts w:ascii="Calibri" w:hAnsi="Calibri" w:cs="Calibri"/>
                <w:bCs/>
                <w:kern w:val="3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>Capacitación</w:t>
            </w:r>
            <w:r w:rsidRPr="00BA7FBD"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>en gestión de proyectos Agiles</w:t>
            </w:r>
          </w:p>
          <w:p w14:paraId="6E285F46" w14:textId="77777777" w:rsidR="00171D9E" w:rsidRDefault="00171D9E" w:rsidP="008B79D3">
            <w:pPr>
              <w:numPr>
                <w:ilvl w:val="0"/>
                <w:numId w:val="1"/>
              </w:numPr>
              <w:ind w:left="284"/>
              <w:jc w:val="both"/>
              <w:rPr>
                <w:rFonts w:ascii="Calibri" w:hAnsi="Calibri" w:cs="Calibri"/>
                <w:bCs/>
                <w:kern w:val="3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Capacitación en 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Dominio de bases de datos SQL</w:t>
            </w: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 (SQL SERVER, 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PostgreSQL, MySQL, Oracle</w:t>
            </w: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>)</w:t>
            </w:r>
          </w:p>
          <w:p w14:paraId="1DDC00DC" w14:textId="77777777" w:rsidR="00171D9E" w:rsidRDefault="00171D9E" w:rsidP="008B79D3">
            <w:pPr>
              <w:numPr>
                <w:ilvl w:val="0"/>
                <w:numId w:val="1"/>
              </w:numPr>
              <w:ind w:left="284"/>
              <w:jc w:val="both"/>
              <w:rPr>
                <w:rFonts w:ascii="Calibri" w:hAnsi="Calibri" w:cs="Calibri"/>
                <w:bCs/>
                <w:kern w:val="3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>Capacitación</w:t>
            </w:r>
            <w:r w:rsidRPr="00DE13A5"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 en </w:t>
            </w:r>
            <w:r w:rsidRPr="00D54762">
              <w:rPr>
                <w:rFonts w:ascii="Calibri" w:hAnsi="Calibri" w:cs="Calibri"/>
                <w:bCs/>
                <w:kern w:val="32"/>
                <w:sz w:val="22"/>
                <w:szCs w:val="22"/>
              </w:rPr>
              <w:t>infraestructuras de TIC</w:t>
            </w:r>
          </w:p>
          <w:p w14:paraId="1C19B84A" w14:textId="77777777" w:rsidR="00171D9E" w:rsidRPr="00BA7FBD" w:rsidRDefault="00171D9E" w:rsidP="008B79D3">
            <w:pPr>
              <w:numPr>
                <w:ilvl w:val="0"/>
                <w:numId w:val="1"/>
              </w:numPr>
              <w:ind w:left="284"/>
              <w:jc w:val="both"/>
              <w:rPr>
                <w:rFonts w:ascii="Calibri" w:hAnsi="Calibri" w:cs="Calibri"/>
                <w:bCs/>
                <w:kern w:val="32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kern w:val="32"/>
                <w:sz w:val="22"/>
                <w:szCs w:val="22"/>
              </w:rPr>
              <w:t xml:space="preserve">Capacitación en Seguridad de la Información </w:t>
            </w:r>
          </w:p>
          <w:p w14:paraId="21BFA37C" w14:textId="77777777" w:rsidR="00171D9E" w:rsidRPr="002E6B24" w:rsidRDefault="00171D9E" w:rsidP="008B79D3">
            <w:pPr>
              <w:ind w:left="-76"/>
              <w:jc w:val="both"/>
              <w:rPr>
                <w:rFonts w:ascii="Arial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82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FEF9327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PERFECCIONAMIENTO ATINGENTE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(2)</w:t>
            </w:r>
          </w:p>
        </w:tc>
      </w:tr>
      <w:tr w:rsidR="00171D9E" w:rsidRPr="002E6B24" w14:paraId="5BFAF740" w14:textId="77777777" w:rsidTr="008B79D3">
        <w:trPr>
          <w:trHeight w:val="321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0FFA71" w14:textId="77777777" w:rsidR="00171D9E" w:rsidRPr="002E6B24" w:rsidRDefault="00171D9E" w:rsidP="008B79D3">
            <w:pP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5077E58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6BFC6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B77E58D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1AE04CD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7</w:t>
            </w:r>
          </w:p>
        </w:tc>
      </w:tr>
      <w:tr w:rsidR="00171D9E" w:rsidRPr="002E6B24" w14:paraId="652E7C4B" w14:textId="77777777" w:rsidTr="008B79D3">
        <w:trPr>
          <w:trHeight w:val="2380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C36BB" w14:textId="77777777" w:rsidR="00171D9E" w:rsidRPr="002E6B24" w:rsidRDefault="00171D9E" w:rsidP="008B79D3">
            <w:pP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C6DAB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No posee ninguno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de los perfeccionamientos mencionados.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C07E269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Posee entre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1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y </w:t>
            </w:r>
          </w:p>
          <w:p w14:paraId="75858CD7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2 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cursos de los perfeccionamientos mencionados.</w:t>
            </w: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904E0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Posee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entre 3 y 4 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de los perfeccionamientos mencionados.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BCC717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Posee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los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5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cursos requeridos.</w:t>
            </w:r>
          </w:p>
        </w:tc>
      </w:tr>
    </w:tbl>
    <w:p w14:paraId="43633944" w14:textId="77777777" w:rsidR="00171D9E" w:rsidRPr="002E6B24" w:rsidRDefault="00171D9E" w:rsidP="00171D9E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</w:p>
    <w:p w14:paraId="5098B9D9" w14:textId="77777777" w:rsidR="00171D9E" w:rsidRDefault="00171D9E" w:rsidP="00171D9E">
      <w:pPr>
        <w:spacing w:after="160" w:line="259" w:lineRule="auto"/>
        <w:ind w:left="-1134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  <w:r w:rsidRPr="002E6B24"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  <w:t>*Solo será considerado un curso por temática abordada</w:t>
      </w:r>
    </w:p>
    <w:p w14:paraId="0E1E9300" w14:textId="77777777" w:rsidR="00171D9E" w:rsidRDefault="00171D9E" w:rsidP="00171D9E">
      <w:pPr>
        <w:spacing w:after="160" w:line="259" w:lineRule="auto"/>
        <w:rPr>
          <w:rFonts w:ascii="Arial" w:eastAsiaTheme="minorHAnsi" w:hAnsi="Arial" w:cs="Arial"/>
          <w:kern w:val="2"/>
          <w:sz w:val="20"/>
          <w:szCs w:val="20"/>
          <w:lang w:eastAsia="en-US"/>
          <w14:ligatures w14:val="standardContextual"/>
        </w:rPr>
      </w:pPr>
    </w:p>
    <w:tbl>
      <w:tblPr>
        <w:tblW w:w="11361" w:type="dxa"/>
        <w:tblInd w:w="-12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126"/>
        <w:gridCol w:w="1985"/>
        <w:gridCol w:w="2005"/>
        <w:gridCol w:w="2126"/>
      </w:tblGrid>
      <w:tr w:rsidR="00171D9E" w:rsidRPr="002E6B24" w14:paraId="248D7FCD" w14:textId="77777777" w:rsidTr="008B79D3">
        <w:trPr>
          <w:trHeight w:val="369"/>
        </w:trPr>
        <w:tc>
          <w:tcPr>
            <w:tcW w:w="311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FA2052" w14:textId="77777777" w:rsidR="00171D9E" w:rsidRPr="00835156" w:rsidRDefault="00171D9E" w:rsidP="008B79D3">
            <w:pPr>
              <w:pStyle w:val="Textoindependiente"/>
              <w:numPr>
                <w:ilvl w:val="0"/>
                <w:numId w:val="1"/>
              </w:numPr>
              <w:ind w:left="284" w:right="11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Experiencia deseable en instituciones de salud hospitalaria </w:t>
            </w:r>
            <w:r w:rsidRPr="002D5E04">
              <w:rPr>
                <w:rFonts w:ascii="Calibri" w:hAnsi="Calibri" w:cs="Calibri"/>
                <w:szCs w:val="22"/>
              </w:rPr>
              <w:t xml:space="preserve">en </w:t>
            </w:r>
            <w:r>
              <w:rPr>
                <w:rFonts w:ascii="Calibri" w:hAnsi="Calibri" w:cs="Calibri"/>
                <w:szCs w:val="22"/>
              </w:rPr>
              <w:t>el área</w:t>
            </w:r>
            <w:r w:rsidRPr="002D5E04"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szCs w:val="22"/>
              </w:rPr>
              <w:t>de tecnologías de la información y las comunicaciones</w:t>
            </w:r>
            <w:r w:rsidRPr="002D5E04">
              <w:rPr>
                <w:rFonts w:ascii="Calibri" w:hAnsi="Calibri" w:cs="Calibri"/>
                <w:szCs w:val="22"/>
              </w:rPr>
              <w:t>.</w:t>
            </w:r>
          </w:p>
          <w:p w14:paraId="27B6C1E8" w14:textId="77777777" w:rsidR="00171D9E" w:rsidRPr="002E6B24" w:rsidRDefault="00171D9E" w:rsidP="008B79D3">
            <w:pPr>
              <w:ind w:left="284"/>
              <w:jc w:val="both"/>
              <w:rPr>
                <w:rFonts w:ascii="Arial" w:hAnsi="Arial" w:cs="Arial"/>
                <w:sz w:val="20"/>
                <w:szCs w:val="20"/>
                <w:lang w:val="es-MX" w:eastAsia="en-US"/>
              </w:rPr>
            </w:pPr>
          </w:p>
        </w:tc>
        <w:tc>
          <w:tcPr>
            <w:tcW w:w="82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39AC23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451A79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EXPERIENCIA LABORAL ATINGENTE</w:t>
            </w:r>
          </w:p>
        </w:tc>
      </w:tr>
      <w:tr w:rsidR="00171D9E" w:rsidRPr="002E6B24" w14:paraId="6EABFF67" w14:textId="77777777" w:rsidTr="008B79D3">
        <w:trPr>
          <w:trHeight w:val="321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6CA114" w14:textId="77777777" w:rsidR="00171D9E" w:rsidRPr="002E6B24" w:rsidRDefault="00171D9E" w:rsidP="008B79D3">
            <w:pP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96C72A7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74A35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3</w:t>
            </w:r>
          </w:p>
        </w:tc>
        <w:tc>
          <w:tcPr>
            <w:tcW w:w="20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B66AF6A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5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D645F61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s-CL"/>
              </w:rPr>
              <w:t>7</w:t>
            </w:r>
          </w:p>
        </w:tc>
      </w:tr>
      <w:tr w:rsidR="00171D9E" w:rsidRPr="002E6B24" w14:paraId="1F567468" w14:textId="77777777" w:rsidTr="008B79D3">
        <w:trPr>
          <w:trHeight w:val="2380"/>
        </w:trPr>
        <w:tc>
          <w:tcPr>
            <w:tcW w:w="311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71F339" w14:textId="77777777" w:rsidR="00171D9E" w:rsidRPr="002E6B24" w:rsidRDefault="00171D9E" w:rsidP="008B79D3">
            <w:pP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8CC59F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451A79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Posee menos de 6 meses en el desempeño de la experiencia solicitada.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863E87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Posee entre 6 meses y menos de 1 año en el desempeño de la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experiencia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solicitada.</w:t>
            </w:r>
          </w:p>
        </w:tc>
        <w:tc>
          <w:tcPr>
            <w:tcW w:w="20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198BC0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Posee entre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1 año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y menos de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2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año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s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en el desempeño de la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experiencia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solicitada.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12FBE6" w14:textId="77777777" w:rsidR="00171D9E" w:rsidRPr="002E6B24" w:rsidRDefault="00171D9E" w:rsidP="008B79D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</w:pP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Posee al menos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2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año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>s</w:t>
            </w:r>
            <w:r w:rsidRPr="002E6B24">
              <w:rPr>
                <w:rFonts w:ascii="Arial" w:hAnsi="Arial" w:cs="Arial"/>
                <w:color w:val="000000"/>
                <w:sz w:val="20"/>
                <w:szCs w:val="20"/>
                <w:lang w:eastAsia="es-CL"/>
              </w:rPr>
              <w:t xml:space="preserve"> en el desempeño de la experiencia solicitada.</w:t>
            </w:r>
          </w:p>
        </w:tc>
      </w:tr>
    </w:tbl>
    <w:p w14:paraId="52BC890E" w14:textId="77777777" w:rsidR="00171D9E" w:rsidRDefault="00171D9E" w:rsidP="00171D9E"/>
    <w:p w14:paraId="74B6A718" w14:textId="77777777" w:rsidR="00F61142" w:rsidRDefault="00F61142"/>
    <w:sectPr w:rsidR="00F61142" w:rsidSect="00171D9E">
      <w:pgSz w:w="12240" w:h="18720" w:code="281"/>
      <w:pgMar w:top="993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6C62EE"/>
    <w:multiLevelType w:val="hybridMultilevel"/>
    <w:tmpl w:val="53C8899E"/>
    <w:lvl w:ilvl="0" w:tplc="3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91424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9E"/>
    <w:rsid w:val="00171D9E"/>
    <w:rsid w:val="004112B6"/>
    <w:rsid w:val="004943B4"/>
    <w:rsid w:val="00F6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E96AA"/>
  <w15:chartTrackingRefBased/>
  <w15:docId w15:val="{A087FA1E-D5BD-4122-ADE6-C5F50361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D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171D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1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1D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1D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1D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1D9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1D9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1D9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1D9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1D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1D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1D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1D9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1D9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1D9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1D9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1D9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1D9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1D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1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1D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1D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1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1D9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1D9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1D9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1D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1D9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1D9E"/>
    <w:rPr>
      <w:b/>
      <w:bCs/>
      <w:smallCaps/>
      <w:color w:val="0F4761" w:themeColor="accent1" w:themeShade="BF"/>
      <w:spacing w:val="5"/>
    </w:rPr>
  </w:style>
  <w:style w:type="paragraph" w:styleId="Textoindependiente">
    <w:name w:val="Body Text"/>
    <w:basedOn w:val="Normal"/>
    <w:link w:val="TextoindependienteCar"/>
    <w:semiHidden/>
    <w:rsid w:val="00171D9E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171D9E"/>
    <w:rPr>
      <w:rFonts w:ascii="Arial" w:eastAsia="Times New Roman" w:hAnsi="Arial" w:cs="Arial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Hospital Provincial Ovalle</dc:creator>
  <cp:keywords/>
  <dc:description/>
  <cp:lastModifiedBy>Hospital Provincial Ovalle</cp:lastModifiedBy>
  <cp:revision>1</cp:revision>
  <dcterms:created xsi:type="dcterms:W3CDTF">2025-01-21T15:00:00Z</dcterms:created>
  <dcterms:modified xsi:type="dcterms:W3CDTF">2025-01-21T15:02:00Z</dcterms:modified>
</cp:coreProperties>
</file>