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C87FA" w14:textId="77777777" w:rsidR="002B367F" w:rsidRDefault="002B367F">
      <w:pPr>
        <w:pStyle w:val="Ttulo"/>
        <w:rPr>
          <w:rFonts w:ascii="gobCL" w:eastAsia="Calibri" w:hAnsi="gobCL" w:cs="Calibri"/>
          <w:sz w:val="20"/>
          <w:szCs w:val="20"/>
        </w:rPr>
      </w:pPr>
    </w:p>
    <w:p w14:paraId="0F9CDA08" w14:textId="1B2C3A12" w:rsidR="006151AD" w:rsidRPr="000C0CE2" w:rsidRDefault="00DD20A1">
      <w:pPr>
        <w:pStyle w:val="Ttulo"/>
        <w:rPr>
          <w:rFonts w:ascii="gobCL" w:eastAsia="Calibri" w:hAnsi="gobCL" w:cs="Calibri"/>
          <w:sz w:val="20"/>
          <w:szCs w:val="20"/>
        </w:rPr>
      </w:pPr>
      <w:r w:rsidRPr="000C0CE2">
        <w:rPr>
          <w:rFonts w:ascii="gobCL" w:eastAsia="Calibri" w:hAnsi="gobCL" w:cs="Calibri"/>
          <w:sz w:val="20"/>
          <w:szCs w:val="20"/>
        </w:rPr>
        <w:t>CONTENIDO Y PERFIL DE CARGO</w:t>
      </w:r>
    </w:p>
    <w:p w14:paraId="0F651457" w14:textId="77777777" w:rsidR="006151AD" w:rsidRPr="00735508" w:rsidRDefault="006151AD">
      <w:pPr>
        <w:jc w:val="center"/>
        <w:rPr>
          <w:rFonts w:ascii="gobCL" w:eastAsia="Calibri" w:hAnsi="gobCL" w:cs="Calibri"/>
          <w:b/>
          <w:sz w:val="20"/>
          <w:szCs w:val="20"/>
          <w:u w:val="single"/>
        </w:rPr>
      </w:pPr>
    </w:p>
    <w:tbl>
      <w:tblPr>
        <w:tblStyle w:val="a"/>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2414"/>
        <w:gridCol w:w="2685"/>
        <w:gridCol w:w="1989"/>
      </w:tblGrid>
      <w:tr w:rsidR="006151AD" w:rsidRPr="000C0CE2" w14:paraId="0AE562C9" w14:textId="77777777" w:rsidTr="00CE7A41">
        <w:trPr>
          <w:trHeight w:val="641"/>
        </w:trPr>
        <w:tc>
          <w:tcPr>
            <w:tcW w:w="3828" w:type="dxa"/>
            <w:shd w:val="clear" w:color="auto" w:fill="FFD757"/>
          </w:tcPr>
          <w:p w14:paraId="33CA0042" w14:textId="77777777" w:rsidR="006151AD" w:rsidRPr="000C0CE2" w:rsidRDefault="00DD20A1">
            <w:pPr>
              <w:pStyle w:val="Ttulo3"/>
              <w:spacing w:before="0"/>
              <w:jc w:val="center"/>
              <w:rPr>
                <w:rFonts w:ascii="gobCL" w:eastAsia="Calibri" w:hAnsi="gobCL" w:cs="Calibri"/>
                <w:sz w:val="20"/>
                <w:szCs w:val="20"/>
              </w:rPr>
            </w:pPr>
            <w:r w:rsidRPr="000C0CE2">
              <w:rPr>
                <w:rFonts w:ascii="gobCL" w:eastAsia="Calibri" w:hAnsi="gobCL" w:cs="Calibri"/>
                <w:sz w:val="20"/>
                <w:szCs w:val="20"/>
              </w:rPr>
              <w:t>NOMBRE DEL CARGO/FUNCIÓN</w:t>
            </w:r>
          </w:p>
        </w:tc>
        <w:tc>
          <w:tcPr>
            <w:tcW w:w="2414" w:type="dxa"/>
            <w:shd w:val="clear" w:color="auto" w:fill="FFD757"/>
          </w:tcPr>
          <w:p w14:paraId="6778B5B9" w14:textId="77777777" w:rsidR="006151AD" w:rsidRPr="000C0CE2" w:rsidRDefault="00DD20A1">
            <w:pPr>
              <w:pStyle w:val="Ttulo3"/>
              <w:jc w:val="center"/>
              <w:rPr>
                <w:rFonts w:ascii="gobCL" w:eastAsia="Calibri" w:hAnsi="gobCL" w:cs="Calibri"/>
                <w:sz w:val="20"/>
                <w:szCs w:val="20"/>
              </w:rPr>
            </w:pPr>
            <w:r w:rsidRPr="000C0CE2">
              <w:rPr>
                <w:rFonts w:ascii="gobCL" w:eastAsia="Calibri" w:hAnsi="gobCL" w:cs="Calibri"/>
                <w:sz w:val="20"/>
                <w:szCs w:val="20"/>
              </w:rPr>
              <w:t>DEPENDENCIA</w:t>
            </w:r>
          </w:p>
        </w:tc>
        <w:tc>
          <w:tcPr>
            <w:tcW w:w="2685" w:type="dxa"/>
            <w:shd w:val="clear" w:color="auto" w:fill="FFD757"/>
          </w:tcPr>
          <w:p w14:paraId="1CE05A91" w14:textId="77777777" w:rsidR="006151AD" w:rsidRPr="000C0CE2" w:rsidRDefault="00DD20A1">
            <w:pPr>
              <w:pStyle w:val="Ttulo1"/>
              <w:spacing w:before="0"/>
              <w:jc w:val="center"/>
              <w:rPr>
                <w:rFonts w:ascii="gobCL" w:eastAsia="Calibri" w:hAnsi="gobCL" w:cs="Calibri"/>
                <w:sz w:val="20"/>
                <w:szCs w:val="20"/>
              </w:rPr>
            </w:pPr>
            <w:r w:rsidRPr="000C0CE2">
              <w:rPr>
                <w:rFonts w:ascii="gobCL" w:eastAsia="Calibri" w:hAnsi="gobCL" w:cs="Calibri"/>
                <w:sz w:val="20"/>
                <w:szCs w:val="20"/>
              </w:rPr>
              <w:t>UNIDAD DE TRABAJO Y ESTABLECIMIENTO</w:t>
            </w:r>
          </w:p>
        </w:tc>
        <w:tc>
          <w:tcPr>
            <w:tcW w:w="1989" w:type="dxa"/>
            <w:shd w:val="clear" w:color="auto" w:fill="FFD757"/>
            <w:vAlign w:val="center"/>
          </w:tcPr>
          <w:p w14:paraId="65FF36C7" w14:textId="77777777" w:rsidR="006151AD" w:rsidRPr="000C0CE2" w:rsidRDefault="00DD20A1">
            <w:pPr>
              <w:jc w:val="center"/>
              <w:rPr>
                <w:rFonts w:ascii="gobCL" w:eastAsia="Calibri" w:hAnsi="gobCL" w:cs="Calibri"/>
                <w:b/>
                <w:sz w:val="20"/>
                <w:szCs w:val="20"/>
              </w:rPr>
            </w:pPr>
            <w:r w:rsidRPr="000C0CE2">
              <w:rPr>
                <w:rFonts w:ascii="gobCL" w:eastAsia="Calibri" w:hAnsi="gobCL" w:cs="Calibri"/>
                <w:b/>
                <w:sz w:val="20"/>
                <w:szCs w:val="20"/>
              </w:rPr>
              <w:t>GRADO</w:t>
            </w:r>
          </w:p>
        </w:tc>
      </w:tr>
      <w:tr w:rsidR="006151AD" w:rsidRPr="000C0CE2" w14:paraId="669A8AB3" w14:textId="77777777" w:rsidTr="00CE7A41">
        <w:trPr>
          <w:trHeight w:val="521"/>
        </w:trPr>
        <w:tc>
          <w:tcPr>
            <w:tcW w:w="3828" w:type="dxa"/>
            <w:vAlign w:val="center"/>
          </w:tcPr>
          <w:p w14:paraId="1D0B817A" w14:textId="743C6D9B" w:rsidR="006151AD" w:rsidRPr="000C0CE2" w:rsidRDefault="00ED2A79">
            <w:pPr>
              <w:jc w:val="center"/>
              <w:rPr>
                <w:rFonts w:ascii="gobCL" w:eastAsia="Calibri" w:hAnsi="gobCL" w:cs="Calibri"/>
                <w:sz w:val="20"/>
                <w:szCs w:val="20"/>
              </w:rPr>
            </w:pPr>
            <w:r>
              <w:rPr>
                <w:rFonts w:ascii="gobCL" w:eastAsia="Calibri" w:hAnsi="gobCL" w:cs="Calibri"/>
                <w:sz w:val="20"/>
                <w:szCs w:val="20"/>
              </w:rPr>
              <w:t>Enfermero</w:t>
            </w:r>
            <w:r w:rsidR="006A2CD8">
              <w:rPr>
                <w:rFonts w:ascii="gobCL" w:eastAsia="Calibri" w:hAnsi="gobCL" w:cs="Calibri"/>
                <w:sz w:val="20"/>
                <w:szCs w:val="20"/>
              </w:rPr>
              <w:t>/a</w:t>
            </w:r>
            <w:r>
              <w:rPr>
                <w:rFonts w:ascii="gobCL" w:eastAsia="Calibri" w:hAnsi="gobCL" w:cs="Calibri"/>
                <w:sz w:val="20"/>
                <w:szCs w:val="20"/>
              </w:rPr>
              <w:t xml:space="preserve"> </w:t>
            </w:r>
            <w:proofErr w:type="gramStart"/>
            <w:r w:rsidR="006A2CD8">
              <w:rPr>
                <w:rFonts w:ascii="gobCL" w:eastAsia="Calibri" w:hAnsi="gobCL" w:cs="Calibri"/>
                <w:sz w:val="20"/>
                <w:szCs w:val="20"/>
              </w:rPr>
              <w:t>J</w:t>
            </w:r>
            <w:r w:rsidR="0054478F">
              <w:rPr>
                <w:rFonts w:ascii="gobCL" w:eastAsia="Calibri" w:hAnsi="gobCL" w:cs="Calibri"/>
                <w:sz w:val="20"/>
                <w:szCs w:val="20"/>
              </w:rPr>
              <w:t>efe</w:t>
            </w:r>
            <w:proofErr w:type="gramEnd"/>
            <w:r w:rsidR="0054478F">
              <w:rPr>
                <w:rFonts w:ascii="gobCL" w:eastAsia="Calibri" w:hAnsi="gobCL" w:cs="Calibri"/>
                <w:sz w:val="20"/>
                <w:szCs w:val="20"/>
              </w:rPr>
              <w:t xml:space="preserve"> </w:t>
            </w:r>
            <w:r w:rsidR="00BE4190">
              <w:rPr>
                <w:rFonts w:ascii="gobCL" w:eastAsia="Calibri" w:hAnsi="gobCL" w:cs="Calibri"/>
                <w:sz w:val="20"/>
                <w:szCs w:val="20"/>
              </w:rPr>
              <w:t xml:space="preserve">Unidad </w:t>
            </w:r>
            <w:r w:rsidR="00783E55">
              <w:rPr>
                <w:rFonts w:ascii="gobCL" w:eastAsia="Calibri" w:hAnsi="gobCL" w:cs="Calibri"/>
                <w:sz w:val="20"/>
                <w:szCs w:val="20"/>
              </w:rPr>
              <w:t>G</w:t>
            </w:r>
            <w:r w:rsidR="0054478F">
              <w:rPr>
                <w:rFonts w:ascii="gobCL" w:eastAsia="Calibri" w:hAnsi="gobCL" w:cs="Calibri"/>
                <w:sz w:val="20"/>
                <w:szCs w:val="20"/>
              </w:rPr>
              <w:t>esti</w:t>
            </w:r>
            <w:r w:rsidR="00783E55">
              <w:rPr>
                <w:rFonts w:ascii="gobCL" w:eastAsia="Calibri" w:hAnsi="gobCL" w:cs="Calibri"/>
                <w:sz w:val="20"/>
                <w:szCs w:val="20"/>
              </w:rPr>
              <w:t>ó</w:t>
            </w:r>
            <w:r w:rsidR="0054478F">
              <w:rPr>
                <w:rFonts w:ascii="gobCL" w:eastAsia="Calibri" w:hAnsi="gobCL" w:cs="Calibri"/>
                <w:sz w:val="20"/>
                <w:szCs w:val="20"/>
              </w:rPr>
              <w:t xml:space="preserve">n </w:t>
            </w:r>
            <w:r w:rsidR="00783E55">
              <w:rPr>
                <w:rFonts w:ascii="gobCL" w:eastAsia="Calibri" w:hAnsi="gobCL" w:cs="Calibri"/>
                <w:sz w:val="20"/>
                <w:szCs w:val="20"/>
              </w:rPr>
              <w:t>P</w:t>
            </w:r>
            <w:r w:rsidR="0054478F">
              <w:rPr>
                <w:rFonts w:ascii="gobCL" w:eastAsia="Calibri" w:hAnsi="gobCL" w:cs="Calibri"/>
                <w:sz w:val="20"/>
                <w:szCs w:val="20"/>
              </w:rPr>
              <w:t>aciente</w:t>
            </w:r>
          </w:p>
        </w:tc>
        <w:tc>
          <w:tcPr>
            <w:tcW w:w="2414" w:type="dxa"/>
            <w:vAlign w:val="center"/>
          </w:tcPr>
          <w:p w14:paraId="5D72F199" w14:textId="00E320CC" w:rsidR="006151AD" w:rsidRPr="000C0CE2" w:rsidRDefault="000875F4">
            <w:pPr>
              <w:pStyle w:val="Ttulo3"/>
              <w:spacing w:before="0"/>
              <w:jc w:val="center"/>
              <w:rPr>
                <w:rFonts w:ascii="gobCL" w:eastAsia="Calibri" w:hAnsi="gobCL" w:cs="Calibri"/>
                <w:b w:val="0"/>
                <w:sz w:val="20"/>
                <w:szCs w:val="20"/>
              </w:rPr>
            </w:pPr>
            <w:r>
              <w:rPr>
                <w:rFonts w:ascii="gobCL" w:eastAsia="Calibri" w:hAnsi="gobCL" w:cs="Calibri"/>
                <w:b w:val="0"/>
                <w:color w:val="000000"/>
                <w:sz w:val="20"/>
                <w:szCs w:val="20"/>
              </w:rPr>
              <w:t xml:space="preserve">Subdepartamento </w:t>
            </w:r>
            <w:r w:rsidR="00BE4190">
              <w:rPr>
                <w:rFonts w:ascii="gobCL" w:eastAsia="Calibri" w:hAnsi="gobCL" w:cs="Calibri"/>
                <w:b w:val="0"/>
                <w:color w:val="000000"/>
                <w:sz w:val="20"/>
                <w:szCs w:val="20"/>
              </w:rPr>
              <w:t>G</w:t>
            </w:r>
            <w:r>
              <w:rPr>
                <w:rFonts w:ascii="gobCL" w:eastAsia="Calibri" w:hAnsi="gobCL" w:cs="Calibri"/>
                <w:b w:val="0"/>
                <w:color w:val="000000"/>
                <w:sz w:val="20"/>
                <w:szCs w:val="20"/>
              </w:rPr>
              <w:t>esti</w:t>
            </w:r>
            <w:r w:rsidR="006A2CD8">
              <w:rPr>
                <w:rFonts w:ascii="gobCL" w:eastAsia="Calibri" w:hAnsi="gobCL" w:cs="Calibri"/>
                <w:b w:val="0"/>
                <w:color w:val="000000"/>
                <w:sz w:val="20"/>
                <w:szCs w:val="20"/>
              </w:rPr>
              <w:t>ó</w:t>
            </w:r>
            <w:r>
              <w:rPr>
                <w:rFonts w:ascii="gobCL" w:eastAsia="Calibri" w:hAnsi="gobCL" w:cs="Calibri"/>
                <w:b w:val="0"/>
                <w:color w:val="000000"/>
                <w:sz w:val="20"/>
                <w:szCs w:val="20"/>
              </w:rPr>
              <w:t xml:space="preserve">n </w:t>
            </w:r>
            <w:r w:rsidR="00BE4190">
              <w:rPr>
                <w:rFonts w:ascii="gobCL" w:eastAsia="Calibri" w:hAnsi="gobCL" w:cs="Calibri"/>
                <w:b w:val="0"/>
                <w:color w:val="000000"/>
                <w:sz w:val="20"/>
                <w:szCs w:val="20"/>
              </w:rPr>
              <w:t>P</w:t>
            </w:r>
            <w:r>
              <w:rPr>
                <w:rFonts w:ascii="gobCL" w:eastAsia="Calibri" w:hAnsi="gobCL" w:cs="Calibri"/>
                <w:b w:val="0"/>
                <w:color w:val="000000"/>
                <w:sz w:val="20"/>
                <w:szCs w:val="20"/>
              </w:rPr>
              <w:t>aciente</w:t>
            </w:r>
          </w:p>
        </w:tc>
        <w:tc>
          <w:tcPr>
            <w:tcW w:w="2685" w:type="dxa"/>
            <w:vAlign w:val="center"/>
          </w:tcPr>
          <w:p w14:paraId="1DAB50FA" w14:textId="29D25FAF" w:rsidR="006151AD" w:rsidRPr="000C0CE2" w:rsidRDefault="00DD20A1">
            <w:pPr>
              <w:pStyle w:val="Ttulo1"/>
              <w:spacing w:before="0"/>
              <w:jc w:val="center"/>
              <w:rPr>
                <w:rFonts w:ascii="gobCL" w:eastAsia="Calibri" w:hAnsi="gobCL" w:cs="Calibri"/>
                <w:b w:val="0"/>
                <w:sz w:val="20"/>
                <w:szCs w:val="20"/>
              </w:rPr>
            </w:pPr>
            <w:r>
              <w:rPr>
                <w:rFonts w:ascii="gobCL" w:eastAsia="Calibri" w:hAnsi="gobCL" w:cs="Calibri"/>
                <w:b w:val="0"/>
                <w:color w:val="000000"/>
                <w:sz w:val="20"/>
                <w:szCs w:val="20"/>
              </w:rPr>
              <w:t xml:space="preserve">Subdepartamento </w:t>
            </w:r>
            <w:r w:rsidR="00BE4190">
              <w:rPr>
                <w:rFonts w:ascii="gobCL" w:eastAsia="Calibri" w:hAnsi="gobCL" w:cs="Calibri"/>
                <w:b w:val="0"/>
                <w:color w:val="000000"/>
                <w:sz w:val="20"/>
                <w:szCs w:val="20"/>
              </w:rPr>
              <w:t>Gesti</w:t>
            </w:r>
            <w:r w:rsidR="00783E55">
              <w:rPr>
                <w:rFonts w:ascii="gobCL" w:eastAsia="Calibri" w:hAnsi="gobCL" w:cs="Calibri"/>
                <w:b w:val="0"/>
                <w:color w:val="000000"/>
                <w:sz w:val="20"/>
                <w:szCs w:val="20"/>
              </w:rPr>
              <w:t>ó</w:t>
            </w:r>
            <w:r w:rsidR="00BE4190">
              <w:rPr>
                <w:rFonts w:ascii="gobCL" w:eastAsia="Calibri" w:hAnsi="gobCL" w:cs="Calibri"/>
                <w:b w:val="0"/>
                <w:color w:val="000000"/>
                <w:sz w:val="20"/>
                <w:szCs w:val="20"/>
              </w:rPr>
              <w:t>n Paciente</w:t>
            </w:r>
          </w:p>
        </w:tc>
        <w:tc>
          <w:tcPr>
            <w:tcW w:w="1989" w:type="dxa"/>
            <w:vAlign w:val="center"/>
          </w:tcPr>
          <w:p w14:paraId="504E4ADB" w14:textId="1DE8A399" w:rsidR="006151AD" w:rsidRPr="000C0CE2" w:rsidRDefault="000875F4">
            <w:pPr>
              <w:jc w:val="center"/>
              <w:rPr>
                <w:rFonts w:ascii="gobCL" w:eastAsia="Calibri" w:hAnsi="gobCL" w:cs="Calibri"/>
                <w:sz w:val="20"/>
                <w:szCs w:val="20"/>
              </w:rPr>
            </w:pPr>
            <w:r>
              <w:rPr>
                <w:rFonts w:ascii="gobCL" w:eastAsia="Calibri" w:hAnsi="gobCL" w:cs="Calibri"/>
                <w:sz w:val="20"/>
                <w:szCs w:val="20"/>
              </w:rPr>
              <w:t>10°</w:t>
            </w:r>
          </w:p>
        </w:tc>
      </w:tr>
    </w:tbl>
    <w:p w14:paraId="51C7D862" w14:textId="77777777" w:rsidR="006151AD" w:rsidRPr="00735508" w:rsidRDefault="006151AD">
      <w:pPr>
        <w:jc w:val="both"/>
        <w:rPr>
          <w:rFonts w:ascii="gobCL" w:eastAsia="Calibri" w:hAnsi="gobCL" w:cs="Calibri"/>
          <w:b/>
          <w:u w:val="single"/>
        </w:rPr>
      </w:pPr>
    </w:p>
    <w:tbl>
      <w:tblPr>
        <w:tblStyle w:val="a0"/>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16"/>
      </w:tblGrid>
      <w:tr w:rsidR="006151AD" w:rsidRPr="000C0CE2" w14:paraId="7200674A" w14:textId="77777777" w:rsidTr="00CE7A41">
        <w:trPr>
          <w:trHeight w:val="107"/>
        </w:trPr>
        <w:tc>
          <w:tcPr>
            <w:tcW w:w="10916" w:type="dxa"/>
            <w:shd w:val="clear" w:color="auto" w:fill="FFD757"/>
          </w:tcPr>
          <w:p w14:paraId="7AC4FBE5" w14:textId="77777777" w:rsidR="006151AD" w:rsidRPr="000C0CE2" w:rsidRDefault="00DD20A1">
            <w:pPr>
              <w:pStyle w:val="Ttulo2"/>
              <w:spacing w:before="0" w:after="0"/>
              <w:rPr>
                <w:rFonts w:ascii="gobCL" w:eastAsia="Calibri" w:hAnsi="gobCL" w:cs="Calibri"/>
                <w:i w:val="0"/>
                <w:iCs w:val="0"/>
                <w:sz w:val="20"/>
                <w:szCs w:val="20"/>
              </w:rPr>
            </w:pPr>
            <w:r w:rsidRPr="000C0CE2">
              <w:rPr>
                <w:rFonts w:ascii="gobCL" w:eastAsia="Calibri" w:hAnsi="gobCL" w:cs="Calibri"/>
                <w:i w:val="0"/>
                <w:iCs w:val="0"/>
                <w:sz w:val="20"/>
                <w:szCs w:val="20"/>
              </w:rPr>
              <w:t>CONTENIDO DEL CARGO</w:t>
            </w:r>
          </w:p>
        </w:tc>
      </w:tr>
      <w:tr w:rsidR="006151AD" w:rsidRPr="000C0CE2" w14:paraId="2D3A5BE1" w14:textId="77777777" w:rsidTr="00CE7A41">
        <w:trPr>
          <w:trHeight w:val="101"/>
        </w:trPr>
        <w:tc>
          <w:tcPr>
            <w:tcW w:w="10916" w:type="dxa"/>
            <w:shd w:val="clear" w:color="auto" w:fill="D9D9D9"/>
          </w:tcPr>
          <w:p w14:paraId="14877FB1" w14:textId="43BD67ED" w:rsidR="006151AD" w:rsidRPr="000C0CE2" w:rsidRDefault="00DD20A1" w:rsidP="002A4FA5">
            <w:pPr>
              <w:jc w:val="both"/>
              <w:rPr>
                <w:rFonts w:ascii="gobCL" w:eastAsia="Calibri" w:hAnsi="gobCL" w:cs="Calibri"/>
                <w:sz w:val="20"/>
                <w:szCs w:val="20"/>
              </w:rPr>
            </w:pPr>
            <w:r w:rsidRPr="000C0CE2">
              <w:rPr>
                <w:rFonts w:ascii="gobCL" w:eastAsia="Calibri" w:hAnsi="gobCL" w:cs="Calibri"/>
                <w:b/>
                <w:sz w:val="20"/>
                <w:szCs w:val="20"/>
              </w:rPr>
              <w:t>OBJETIVO O PROPÓSITO DEL CARGO</w:t>
            </w:r>
          </w:p>
        </w:tc>
      </w:tr>
      <w:tr w:rsidR="006151AD" w:rsidRPr="000C0CE2" w14:paraId="5F52596E" w14:textId="77777777" w:rsidTr="00CE7A41">
        <w:trPr>
          <w:trHeight w:val="237"/>
        </w:trPr>
        <w:tc>
          <w:tcPr>
            <w:tcW w:w="10916" w:type="dxa"/>
          </w:tcPr>
          <w:p w14:paraId="32E39185" w14:textId="5FDD7BA9" w:rsidR="00EE140A" w:rsidRPr="00CE7A41" w:rsidRDefault="00EE140A" w:rsidP="00EE140A">
            <w:pPr>
              <w:jc w:val="both"/>
              <w:rPr>
                <w:rFonts w:ascii="gobCL" w:hAnsi="gobCL" w:cs="Arial"/>
                <w:sz w:val="20"/>
                <w:szCs w:val="20"/>
                <w:lang w:eastAsia="es-CL"/>
              </w:rPr>
            </w:pPr>
            <w:r w:rsidRPr="00CE7A41">
              <w:rPr>
                <w:rFonts w:ascii="gobCL" w:hAnsi="gobCL" w:cs="Arial"/>
                <w:sz w:val="20"/>
                <w:szCs w:val="20"/>
                <w:lang w:eastAsia="es-CL"/>
              </w:rPr>
              <w:t xml:space="preserve">Ser responsable de mantener una eficiente organización y funcionamiento de la Unidad de Gestión de Pacientes con énfasis en actividades de mejora continua desde el ámbito de eficiencia hospitalaria y optimización del recurso cama, competencias técnicas, gestión de recursos humanos de acuerdo al marco técnico administrativo de la institución y MINSAL. </w:t>
            </w:r>
          </w:p>
        </w:tc>
      </w:tr>
      <w:tr w:rsidR="006151AD" w:rsidRPr="000C0CE2" w14:paraId="5D2405BC" w14:textId="77777777" w:rsidTr="00CE7A41">
        <w:trPr>
          <w:trHeight w:val="71"/>
        </w:trPr>
        <w:tc>
          <w:tcPr>
            <w:tcW w:w="10916" w:type="dxa"/>
            <w:shd w:val="clear" w:color="auto" w:fill="D9D9D9"/>
          </w:tcPr>
          <w:p w14:paraId="753DC10D" w14:textId="2A31C466" w:rsidR="006151AD" w:rsidRPr="000C0CE2" w:rsidRDefault="00DD20A1" w:rsidP="002A4FA5">
            <w:pPr>
              <w:jc w:val="both"/>
              <w:rPr>
                <w:rFonts w:ascii="gobCL" w:eastAsia="Calibri" w:hAnsi="gobCL" w:cs="Calibri"/>
                <w:b/>
                <w:sz w:val="20"/>
                <w:szCs w:val="20"/>
              </w:rPr>
            </w:pPr>
            <w:r w:rsidRPr="000C0CE2">
              <w:rPr>
                <w:rFonts w:ascii="gobCL" w:eastAsia="Calibri" w:hAnsi="gobCL" w:cs="Calibri"/>
                <w:b/>
                <w:sz w:val="20"/>
                <w:szCs w:val="20"/>
              </w:rPr>
              <w:t>FUNCIONES PRINCIPALES PARA DESEMPEÑAR EL CARGO:</w:t>
            </w:r>
          </w:p>
        </w:tc>
      </w:tr>
      <w:tr w:rsidR="006151AD" w:rsidRPr="000C0CE2" w14:paraId="5D4AB89D" w14:textId="77777777" w:rsidTr="00CE7A41">
        <w:trPr>
          <w:trHeight w:val="955"/>
        </w:trPr>
        <w:tc>
          <w:tcPr>
            <w:tcW w:w="10916" w:type="dxa"/>
          </w:tcPr>
          <w:p w14:paraId="509B523C" w14:textId="77777777" w:rsidR="006151AD" w:rsidRPr="00735508" w:rsidRDefault="006151AD">
            <w:pPr>
              <w:jc w:val="both"/>
              <w:rPr>
                <w:rFonts w:ascii="gobCL" w:eastAsia="Calibri" w:hAnsi="gobCL" w:cs="Calibri"/>
                <w:sz w:val="10"/>
                <w:szCs w:val="10"/>
              </w:rPr>
            </w:pPr>
          </w:p>
          <w:tbl>
            <w:tblPr>
              <w:tblStyle w:val="Tablaconcuadrcula"/>
              <w:tblW w:w="0" w:type="auto"/>
              <w:tblLayout w:type="fixed"/>
              <w:tblLook w:val="04A0" w:firstRow="1" w:lastRow="0" w:firstColumn="1" w:lastColumn="0" w:noHBand="0" w:noVBand="1"/>
            </w:tblPr>
            <w:tblGrid>
              <w:gridCol w:w="967"/>
              <w:gridCol w:w="9739"/>
            </w:tblGrid>
            <w:tr w:rsidR="003B76BA" w:rsidRPr="000C0CE2" w14:paraId="60B60BFC" w14:textId="77777777" w:rsidTr="00CE7A41">
              <w:trPr>
                <w:trHeight w:val="200"/>
              </w:trPr>
              <w:tc>
                <w:tcPr>
                  <w:tcW w:w="967" w:type="dxa"/>
                </w:tcPr>
                <w:p w14:paraId="12195E2C" w14:textId="3CBA6D4E" w:rsidR="003B76BA" w:rsidRPr="000C0CE2" w:rsidRDefault="003B76BA" w:rsidP="003B76BA">
                  <w:pPr>
                    <w:jc w:val="center"/>
                    <w:rPr>
                      <w:rFonts w:ascii="gobCL" w:eastAsia="Calibri" w:hAnsi="gobCL" w:cs="Calibri"/>
                      <w:b/>
                      <w:bCs/>
                      <w:sz w:val="20"/>
                      <w:szCs w:val="20"/>
                    </w:rPr>
                  </w:pPr>
                  <w:bookmarkStart w:id="0" w:name="_Hlk132192214"/>
                  <w:r w:rsidRPr="000C0CE2">
                    <w:rPr>
                      <w:rFonts w:ascii="gobCL" w:eastAsia="Calibri" w:hAnsi="gobCL" w:cs="Calibri"/>
                      <w:b/>
                      <w:bCs/>
                      <w:sz w:val="20"/>
                      <w:szCs w:val="20"/>
                    </w:rPr>
                    <w:t>N°</w:t>
                  </w:r>
                </w:p>
              </w:tc>
              <w:tc>
                <w:tcPr>
                  <w:tcW w:w="9739" w:type="dxa"/>
                </w:tcPr>
                <w:p w14:paraId="723E725B" w14:textId="3826C5F7" w:rsidR="003B76BA" w:rsidRPr="000C0CE2" w:rsidRDefault="003B76BA" w:rsidP="003B76BA">
                  <w:pPr>
                    <w:jc w:val="center"/>
                    <w:rPr>
                      <w:rFonts w:ascii="gobCL" w:eastAsia="Calibri" w:hAnsi="gobCL" w:cs="Calibri"/>
                      <w:b/>
                      <w:bCs/>
                      <w:sz w:val="20"/>
                      <w:szCs w:val="20"/>
                    </w:rPr>
                  </w:pPr>
                  <w:r w:rsidRPr="000C0CE2">
                    <w:rPr>
                      <w:rFonts w:ascii="gobCL" w:eastAsia="Calibri" w:hAnsi="gobCL" w:cs="Calibri"/>
                      <w:b/>
                      <w:bCs/>
                      <w:sz w:val="20"/>
                      <w:szCs w:val="20"/>
                    </w:rPr>
                    <w:t>FUNCIONES</w:t>
                  </w:r>
                </w:p>
              </w:tc>
            </w:tr>
            <w:tr w:rsidR="003B76BA" w:rsidRPr="000C0CE2" w14:paraId="2ACC563F" w14:textId="77777777" w:rsidTr="00CE7A41">
              <w:trPr>
                <w:trHeight w:val="242"/>
              </w:trPr>
              <w:tc>
                <w:tcPr>
                  <w:tcW w:w="967" w:type="dxa"/>
                  <w:vAlign w:val="center"/>
                </w:tcPr>
                <w:p w14:paraId="42F6B75C" w14:textId="27E8F429" w:rsidR="003B76BA" w:rsidRPr="000C0CE2" w:rsidRDefault="003B76BA" w:rsidP="003B76BA">
                  <w:pPr>
                    <w:jc w:val="center"/>
                    <w:rPr>
                      <w:rFonts w:ascii="gobCL" w:eastAsia="Calibri" w:hAnsi="gobCL" w:cs="Calibri"/>
                      <w:b/>
                      <w:bCs/>
                      <w:sz w:val="20"/>
                      <w:szCs w:val="20"/>
                    </w:rPr>
                  </w:pPr>
                  <w:r w:rsidRPr="000C0CE2">
                    <w:rPr>
                      <w:rFonts w:ascii="gobCL" w:eastAsia="Calibri" w:hAnsi="gobCL" w:cs="Calibri"/>
                      <w:b/>
                      <w:bCs/>
                      <w:sz w:val="20"/>
                      <w:szCs w:val="20"/>
                    </w:rPr>
                    <w:t>1</w:t>
                  </w:r>
                </w:p>
              </w:tc>
              <w:tc>
                <w:tcPr>
                  <w:tcW w:w="9739" w:type="dxa"/>
                  <w:vAlign w:val="center"/>
                </w:tcPr>
                <w:p w14:paraId="0DE52515" w14:textId="1AEF67F5" w:rsidR="003B76BA" w:rsidRPr="00CE7A41" w:rsidRDefault="00EE140A" w:rsidP="000C0CE2">
                  <w:pPr>
                    <w:jc w:val="both"/>
                    <w:rPr>
                      <w:rFonts w:ascii="gobCL" w:hAnsi="gobCL" w:cs="Arial"/>
                      <w:sz w:val="20"/>
                      <w:szCs w:val="20"/>
                      <w:lang w:eastAsia="es-CL"/>
                    </w:rPr>
                  </w:pPr>
                  <w:r>
                    <w:rPr>
                      <w:rFonts w:ascii="gobCL" w:hAnsi="gobCL" w:cs="Arial"/>
                      <w:sz w:val="20"/>
                      <w:szCs w:val="20"/>
                      <w:lang w:eastAsia="es-CL"/>
                    </w:rPr>
                    <w:t>Conocer la oferta y demanda de camas de la institución para coordinar los egresos y movimientos a realizar en los servicios y Unidades clínicas en conjunto con gestor de turno</w:t>
                  </w:r>
                  <w:r w:rsidR="00CE7A41">
                    <w:rPr>
                      <w:rFonts w:ascii="gobCL" w:hAnsi="gobCL" w:cs="Arial"/>
                      <w:sz w:val="20"/>
                      <w:szCs w:val="20"/>
                      <w:lang w:eastAsia="es-CL"/>
                    </w:rPr>
                    <w:t>.</w:t>
                  </w:r>
                </w:p>
              </w:tc>
            </w:tr>
            <w:tr w:rsidR="00EE140A" w:rsidRPr="000C0CE2" w14:paraId="349B870D" w14:textId="77777777" w:rsidTr="00CE7A41">
              <w:trPr>
                <w:trHeight w:val="70"/>
              </w:trPr>
              <w:tc>
                <w:tcPr>
                  <w:tcW w:w="967" w:type="dxa"/>
                  <w:vAlign w:val="center"/>
                </w:tcPr>
                <w:p w14:paraId="7C156A87" w14:textId="2EEBA056" w:rsidR="00EE140A" w:rsidRPr="000C0CE2" w:rsidRDefault="00EE140A" w:rsidP="00EE140A">
                  <w:pPr>
                    <w:jc w:val="center"/>
                    <w:rPr>
                      <w:rFonts w:ascii="gobCL" w:eastAsia="Calibri" w:hAnsi="gobCL" w:cs="Calibri"/>
                      <w:b/>
                      <w:bCs/>
                      <w:sz w:val="20"/>
                      <w:szCs w:val="20"/>
                    </w:rPr>
                  </w:pPr>
                  <w:r w:rsidRPr="000C0CE2">
                    <w:rPr>
                      <w:rFonts w:ascii="gobCL" w:eastAsia="Calibri" w:hAnsi="gobCL" w:cs="Calibri"/>
                      <w:b/>
                      <w:bCs/>
                      <w:sz w:val="20"/>
                      <w:szCs w:val="20"/>
                    </w:rPr>
                    <w:t>2</w:t>
                  </w:r>
                </w:p>
              </w:tc>
              <w:tc>
                <w:tcPr>
                  <w:tcW w:w="9739" w:type="dxa"/>
                  <w:vAlign w:val="center"/>
                </w:tcPr>
                <w:p w14:paraId="5CA4AD5C" w14:textId="6D73D567" w:rsidR="00EE140A" w:rsidRPr="00CE7A41" w:rsidRDefault="00EE140A" w:rsidP="00EE140A">
                  <w:pPr>
                    <w:jc w:val="both"/>
                    <w:rPr>
                      <w:rFonts w:ascii="gobCL" w:hAnsi="gobCL" w:cs="Arial"/>
                      <w:sz w:val="20"/>
                      <w:szCs w:val="20"/>
                      <w:lang w:eastAsia="es-CL"/>
                    </w:rPr>
                  </w:pPr>
                  <w:r w:rsidRPr="000C0CE2">
                    <w:rPr>
                      <w:rFonts w:ascii="gobCL" w:hAnsi="gobCL" w:cs="Arial"/>
                      <w:sz w:val="20"/>
                      <w:szCs w:val="20"/>
                      <w:lang w:eastAsia="es-CL"/>
                    </w:rPr>
                    <w:t xml:space="preserve">Liderar y coordinar </w:t>
                  </w:r>
                  <w:r>
                    <w:rPr>
                      <w:rFonts w:ascii="gobCL" w:hAnsi="gobCL" w:cs="Arial"/>
                      <w:sz w:val="20"/>
                      <w:szCs w:val="20"/>
                      <w:lang w:eastAsia="es-CL"/>
                    </w:rPr>
                    <w:t>la entrega y recepción de turno para conocer disponibilidad de camas, pacientes en espera en UEH/recuperación, gestiones pendientes y eventualidades del turno</w:t>
                  </w:r>
                  <w:r w:rsidR="00CE7A41">
                    <w:rPr>
                      <w:rFonts w:ascii="gobCL" w:hAnsi="gobCL" w:cs="Arial"/>
                      <w:sz w:val="20"/>
                      <w:szCs w:val="20"/>
                      <w:lang w:eastAsia="es-CL"/>
                    </w:rPr>
                    <w:t>.</w:t>
                  </w:r>
                </w:p>
              </w:tc>
            </w:tr>
            <w:tr w:rsidR="00EE140A" w:rsidRPr="000C0CE2" w14:paraId="786FFA2D" w14:textId="77777777" w:rsidTr="00CE7A41">
              <w:trPr>
                <w:trHeight w:val="70"/>
              </w:trPr>
              <w:tc>
                <w:tcPr>
                  <w:tcW w:w="967" w:type="dxa"/>
                  <w:vAlign w:val="center"/>
                </w:tcPr>
                <w:p w14:paraId="3AFC203A" w14:textId="47B658F6" w:rsidR="00EE140A" w:rsidRPr="000C0CE2" w:rsidRDefault="00EE140A" w:rsidP="00EE140A">
                  <w:pPr>
                    <w:jc w:val="center"/>
                    <w:rPr>
                      <w:rFonts w:ascii="gobCL" w:eastAsia="Calibri" w:hAnsi="gobCL" w:cs="Calibri"/>
                      <w:b/>
                      <w:bCs/>
                      <w:sz w:val="20"/>
                      <w:szCs w:val="20"/>
                    </w:rPr>
                  </w:pPr>
                  <w:r>
                    <w:rPr>
                      <w:rFonts w:ascii="gobCL" w:eastAsia="Calibri" w:hAnsi="gobCL" w:cs="Calibri"/>
                      <w:b/>
                      <w:bCs/>
                      <w:sz w:val="20"/>
                      <w:szCs w:val="20"/>
                    </w:rPr>
                    <w:t>3</w:t>
                  </w:r>
                </w:p>
              </w:tc>
              <w:tc>
                <w:tcPr>
                  <w:tcW w:w="9739" w:type="dxa"/>
                  <w:vAlign w:val="center"/>
                </w:tcPr>
                <w:p w14:paraId="756D2D4E" w14:textId="1F760437" w:rsidR="00EE140A" w:rsidRDefault="00EE140A" w:rsidP="00EE140A">
                  <w:pPr>
                    <w:jc w:val="both"/>
                    <w:rPr>
                      <w:rFonts w:ascii="gobCL" w:hAnsi="gobCL" w:cs="Arial"/>
                      <w:sz w:val="20"/>
                      <w:szCs w:val="20"/>
                      <w:lang w:eastAsia="es-CL"/>
                    </w:rPr>
                  </w:pPr>
                  <w:r>
                    <w:rPr>
                      <w:rFonts w:ascii="gobCL" w:hAnsi="gobCL" w:cs="Arial"/>
                      <w:sz w:val="20"/>
                      <w:szCs w:val="20"/>
                      <w:lang w:eastAsia="es-CL"/>
                    </w:rPr>
                    <w:t>Coordinar las acciones necesarias para generar de forma eficiente y optima la asignación de camas en los diferentes servicios clínicos de la institución observando y reportando a plataforma UGCC.</w:t>
                  </w:r>
                </w:p>
              </w:tc>
            </w:tr>
            <w:tr w:rsidR="00EE140A" w:rsidRPr="000C0CE2" w14:paraId="40711E1B" w14:textId="77777777" w:rsidTr="00CE7A41">
              <w:trPr>
                <w:trHeight w:val="390"/>
              </w:trPr>
              <w:tc>
                <w:tcPr>
                  <w:tcW w:w="967" w:type="dxa"/>
                  <w:vAlign w:val="center"/>
                </w:tcPr>
                <w:p w14:paraId="4D98D563" w14:textId="7562740A" w:rsidR="00EE140A" w:rsidRPr="000C0CE2" w:rsidRDefault="00EE140A" w:rsidP="00EE140A">
                  <w:pPr>
                    <w:jc w:val="center"/>
                    <w:rPr>
                      <w:rFonts w:ascii="gobCL" w:eastAsia="Calibri" w:hAnsi="gobCL" w:cs="Calibri"/>
                      <w:b/>
                      <w:bCs/>
                      <w:sz w:val="20"/>
                      <w:szCs w:val="20"/>
                    </w:rPr>
                  </w:pPr>
                  <w:r>
                    <w:rPr>
                      <w:rFonts w:ascii="gobCL" w:eastAsia="Calibri" w:hAnsi="gobCL" w:cs="Calibri"/>
                      <w:b/>
                      <w:bCs/>
                      <w:sz w:val="20"/>
                      <w:szCs w:val="20"/>
                    </w:rPr>
                    <w:t>4</w:t>
                  </w:r>
                </w:p>
              </w:tc>
              <w:tc>
                <w:tcPr>
                  <w:tcW w:w="9739" w:type="dxa"/>
                  <w:vAlign w:val="center"/>
                </w:tcPr>
                <w:p w14:paraId="7B3F24BB" w14:textId="49F7FEF2" w:rsidR="00EE140A" w:rsidRPr="00CE7A41" w:rsidRDefault="007A6014" w:rsidP="00EE140A">
                  <w:pPr>
                    <w:jc w:val="both"/>
                    <w:rPr>
                      <w:rFonts w:ascii="gobCL" w:hAnsi="gobCL" w:cs="Arial"/>
                      <w:sz w:val="20"/>
                      <w:szCs w:val="20"/>
                      <w:lang w:eastAsia="es-CL"/>
                    </w:rPr>
                  </w:pPr>
                  <w:r w:rsidRPr="00CE7A41">
                    <w:rPr>
                      <w:rFonts w:ascii="gobCL" w:hAnsi="gobCL" w:cs="Arial"/>
                      <w:sz w:val="20"/>
                      <w:szCs w:val="20"/>
                      <w:lang w:eastAsia="es-CL"/>
                    </w:rPr>
                    <w:t xml:space="preserve">Coordinar las acciones de enfermería con otros servicios clínicos, unidades de apoyo, departamentos del establecimiento, con el propósito de analizar situaciones significativas propias de su área de gestión, proponer cursos de acción necesarios y mantenerse informada sobre las políticas y estrategias establecidas en el hospital.  </w:t>
                  </w:r>
                </w:p>
              </w:tc>
            </w:tr>
            <w:tr w:rsidR="00EE140A" w:rsidRPr="000C0CE2" w14:paraId="6A66D23C" w14:textId="77777777" w:rsidTr="00CE7A41">
              <w:trPr>
                <w:trHeight w:val="390"/>
              </w:trPr>
              <w:tc>
                <w:tcPr>
                  <w:tcW w:w="967" w:type="dxa"/>
                  <w:vAlign w:val="center"/>
                </w:tcPr>
                <w:p w14:paraId="116A5DB2" w14:textId="7B5624D5" w:rsidR="00EE140A" w:rsidRPr="000C0CE2" w:rsidRDefault="00EE140A" w:rsidP="00EE140A">
                  <w:pPr>
                    <w:jc w:val="center"/>
                    <w:rPr>
                      <w:rFonts w:ascii="gobCL" w:eastAsia="Calibri" w:hAnsi="gobCL" w:cs="Calibri"/>
                      <w:b/>
                      <w:bCs/>
                      <w:sz w:val="20"/>
                      <w:szCs w:val="20"/>
                    </w:rPr>
                  </w:pPr>
                  <w:r>
                    <w:rPr>
                      <w:rFonts w:ascii="gobCL" w:eastAsia="Calibri" w:hAnsi="gobCL" w:cs="Calibri"/>
                      <w:b/>
                      <w:bCs/>
                      <w:sz w:val="20"/>
                      <w:szCs w:val="20"/>
                    </w:rPr>
                    <w:t>5</w:t>
                  </w:r>
                </w:p>
              </w:tc>
              <w:tc>
                <w:tcPr>
                  <w:tcW w:w="9739" w:type="dxa"/>
                  <w:vAlign w:val="center"/>
                </w:tcPr>
                <w:p w14:paraId="38994131" w14:textId="6972A7AD" w:rsidR="00EE140A" w:rsidRPr="00CE7A41" w:rsidRDefault="007A6014" w:rsidP="00EE140A">
                  <w:pPr>
                    <w:jc w:val="both"/>
                    <w:rPr>
                      <w:rFonts w:ascii="gobCL" w:hAnsi="gobCL" w:cs="Arial"/>
                      <w:sz w:val="20"/>
                      <w:szCs w:val="20"/>
                      <w:lang w:eastAsia="es-CL"/>
                    </w:rPr>
                  </w:pPr>
                  <w:r w:rsidRPr="00CE7A41">
                    <w:rPr>
                      <w:rFonts w:ascii="gobCL" w:hAnsi="gobCL" w:cs="Arial"/>
                      <w:sz w:val="20"/>
                      <w:szCs w:val="20"/>
                      <w:lang w:eastAsia="es-CL"/>
                    </w:rPr>
                    <w:t>Supervisar, organizar y colaborar con el uso eficiente y continuo de sala de prealta, reportando problemas, necesidades específicas o cualquier situación que altere el normal desarrollo de la Unidad.</w:t>
                  </w:r>
                </w:p>
              </w:tc>
            </w:tr>
            <w:tr w:rsidR="00EE140A" w:rsidRPr="000C0CE2" w14:paraId="32B39689" w14:textId="77777777" w:rsidTr="00CE7A41">
              <w:trPr>
                <w:trHeight w:val="390"/>
              </w:trPr>
              <w:tc>
                <w:tcPr>
                  <w:tcW w:w="967" w:type="dxa"/>
                  <w:vAlign w:val="center"/>
                </w:tcPr>
                <w:p w14:paraId="00285E3B" w14:textId="68C8016C" w:rsidR="00EE140A" w:rsidRDefault="00EE140A" w:rsidP="00EE140A">
                  <w:pPr>
                    <w:jc w:val="center"/>
                    <w:rPr>
                      <w:rFonts w:ascii="gobCL" w:eastAsia="Calibri" w:hAnsi="gobCL" w:cs="Calibri"/>
                      <w:b/>
                      <w:bCs/>
                      <w:sz w:val="20"/>
                      <w:szCs w:val="20"/>
                    </w:rPr>
                  </w:pPr>
                  <w:r>
                    <w:rPr>
                      <w:rFonts w:ascii="gobCL" w:eastAsia="Calibri" w:hAnsi="gobCL" w:cs="Calibri"/>
                      <w:b/>
                      <w:bCs/>
                      <w:sz w:val="20"/>
                      <w:szCs w:val="20"/>
                    </w:rPr>
                    <w:t>6</w:t>
                  </w:r>
                </w:p>
              </w:tc>
              <w:tc>
                <w:tcPr>
                  <w:tcW w:w="9739" w:type="dxa"/>
                  <w:vAlign w:val="center"/>
                </w:tcPr>
                <w:p w14:paraId="27B3AAFE" w14:textId="4291195D" w:rsidR="00EE140A" w:rsidRPr="00CE7A41" w:rsidRDefault="007A6014" w:rsidP="00EE140A">
                  <w:pPr>
                    <w:jc w:val="both"/>
                    <w:rPr>
                      <w:rFonts w:ascii="gobCL" w:hAnsi="gobCL" w:cs="Arial"/>
                      <w:sz w:val="20"/>
                      <w:szCs w:val="20"/>
                      <w:lang w:eastAsia="es-CL"/>
                    </w:rPr>
                  </w:pPr>
                  <w:r w:rsidRPr="00CE7A41">
                    <w:rPr>
                      <w:rFonts w:ascii="gobCL" w:hAnsi="gobCL" w:cs="Arial"/>
                      <w:sz w:val="20"/>
                      <w:szCs w:val="20"/>
                      <w:lang w:eastAsia="es-CL"/>
                    </w:rPr>
                    <w:t>Colaborar con jefe de subdepartamento de gestión de paciente en la gestión de registros velando por la integralidad de la información en formato digital y físico.</w:t>
                  </w:r>
                </w:p>
              </w:tc>
            </w:tr>
            <w:tr w:rsidR="00EE140A" w:rsidRPr="000C0CE2" w14:paraId="6BE1C1AD" w14:textId="77777777" w:rsidTr="00CE7A41">
              <w:trPr>
                <w:trHeight w:val="390"/>
              </w:trPr>
              <w:tc>
                <w:tcPr>
                  <w:tcW w:w="967" w:type="dxa"/>
                  <w:vAlign w:val="center"/>
                </w:tcPr>
                <w:p w14:paraId="7AE6C3D2" w14:textId="73751904" w:rsidR="00EE140A" w:rsidRDefault="00EE140A" w:rsidP="00EE140A">
                  <w:pPr>
                    <w:jc w:val="center"/>
                    <w:rPr>
                      <w:rFonts w:ascii="gobCL" w:eastAsia="Calibri" w:hAnsi="gobCL" w:cs="Calibri"/>
                      <w:b/>
                      <w:bCs/>
                      <w:sz w:val="20"/>
                      <w:szCs w:val="20"/>
                    </w:rPr>
                  </w:pPr>
                  <w:r>
                    <w:rPr>
                      <w:rFonts w:ascii="gobCL" w:eastAsia="Calibri" w:hAnsi="gobCL" w:cs="Calibri"/>
                      <w:b/>
                      <w:bCs/>
                      <w:sz w:val="20"/>
                      <w:szCs w:val="20"/>
                    </w:rPr>
                    <w:t>7</w:t>
                  </w:r>
                </w:p>
              </w:tc>
              <w:tc>
                <w:tcPr>
                  <w:tcW w:w="9739" w:type="dxa"/>
                  <w:vAlign w:val="center"/>
                </w:tcPr>
                <w:p w14:paraId="01F33FC3" w14:textId="6BD8DD72" w:rsidR="00EE140A" w:rsidRPr="00CE7A41" w:rsidRDefault="007A6014" w:rsidP="00EE140A">
                  <w:pPr>
                    <w:jc w:val="both"/>
                    <w:rPr>
                      <w:rFonts w:ascii="gobCL" w:hAnsi="gobCL" w:cs="Arial"/>
                      <w:sz w:val="20"/>
                      <w:szCs w:val="20"/>
                      <w:lang w:eastAsia="es-CL"/>
                    </w:rPr>
                  </w:pPr>
                  <w:r w:rsidRPr="00CE7A41">
                    <w:rPr>
                      <w:rFonts w:ascii="gobCL" w:hAnsi="gobCL" w:cs="Arial"/>
                      <w:sz w:val="20"/>
                      <w:szCs w:val="20"/>
                      <w:lang w:eastAsia="es-CL"/>
                    </w:rPr>
                    <w:t>Apoyar al jefe del subdepartamento de gestion de pacientes en optimizar los flujos y procesos de las distintas unidades del subdepartamento.</w:t>
                  </w:r>
                </w:p>
              </w:tc>
            </w:tr>
            <w:tr w:rsidR="00EE140A" w:rsidRPr="000C0CE2" w14:paraId="55D7D680" w14:textId="77777777" w:rsidTr="00CE7A41">
              <w:trPr>
                <w:trHeight w:val="390"/>
              </w:trPr>
              <w:tc>
                <w:tcPr>
                  <w:tcW w:w="967" w:type="dxa"/>
                  <w:vAlign w:val="center"/>
                </w:tcPr>
                <w:p w14:paraId="161E728B" w14:textId="33EA8386" w:rsidR="00EE140A" w:rsidRDefault="00EE140A" w:rsidP="00EE140A">
                  <w:pPr>
                    <w:jc w:val="center"/>
                    <w:rPr>
                      <w:rFonts w:ascii="gobCL" w:eastAsia="Calibri" w:hAnsi="gobCL" w:cs="Calibri"/>
                      <w:b/>
                      <w:bCs/>
                      <w:sz w:val="20"/>
                      <w:szCs w:val="20"/>
                    </w:rPr>
                  </w:pPr>
                  <w:r>
                    <w:rPr>
                      <w:rFonts w:ascii="gobCL" w:eastAsia="Calibri" w:hAnsi="gobCL" w:cs="Calibri"/>
                      <w:b/>
                      <w:bCs/>
                      <w:sz w:val="20"/>
                      <w:szCs w:val="20"/>
                    </w:rPr>
                    <w:t>8</w:t>
                  </w:r>
                </w:p>
              </w:tc>
              <w:tc>
                <w:tcPr>
                  <w:tcW w:w="9739" w:type="dxa"/>
                  <w:vAlign w:val="center"/>
                </w:tcPr>
                <w:p w14:paraId="291CEDB4" w14:textId="6F0530EB" w:rsidR="00EE140A" w:rsidRPr="00CE7A41" w:rsidRDefault="007A6014" w:rsidP="00EE140A">
                  <w:pPr>
                    <w:jc w:val="both"/>
                    <w:rPr>
                      <w:rFonts w:ascii="gobCL" w:hAnsi="gobCL" w:cs="Arial"/>
                      <w:sz w:val="20"/>
                      <w:szCs w:val="20"/>
                      <w:lang w:eastAsia="es-CL"/>
                    </w:rPr>
                  </w:pPr>
                  <w:r w:rsidRPr="00CE7A41">
                    <w:rPr>
                      <w:rFonts w:ascii="gobCL" w:hAnsi="gobCL" w:cs="Arial"/>
                      <w:sz w:val="20"/>
                      <w:szCs w:val="20"/>
                      <w:lang w:eastAsia="es-CL"/>
                    </w:rPr>
                    <w:t xml:space="preserve">Participar en comisiones, reuniones, comités técnicos y administrativos, según corresponda para una mejor gestión de su área. </w:t>
                  </w:r>
                </w:p>
              </w:tc>
            </w:tr>
            <w:tr w:rsidR="007A6014" w:rsidRPr="000C0CE2" w14:paraId="60618726" w14:textId="77777777" w:rsidTr="00CE7A41">
              <w:trPr>
                <w:trHeight w:val="390"/>
              </w:trPr>
              <w:tc>
                <w:tcPr>
                  <w:tcW w:w="967" w:type="dxa"/>
                  <w:vAlign w:val="center"/>
                </w:tcPr>
                <w:p w14:paraId="1C2E090A" w14:textId="78EA7786" w:rsidR="007A6014" w:rsidRDefault="007A6014" w:rsidP="007A6014">
                  <w:pPr>
                    <w:jc w:val="center"/>
                    <w:rPr>
                      <w:rFonts w:ascii="gobCL" w:eastAsia="Calibri" w:hAnsi="gobCL" w:cs="Calibri"/>
                      <w:b/>
                      <w:bCs/>
                      <w:sz w:val="20"/>
                      <w:szCs w:val="20"/>
                    </w:rPr>
                  </w:pPr>
                  <w:r>
                    <w:rPr>
                      <w:rFonts w:ascii="gobCL" w:eastAsia="Calibri" w:hAnsi="gobCL" w:cs="Calibri"/>
                      <w:b/>
                      <w:bCs/>
                      <w:sz w:val="20"/>
                      <w:szCs w:val="20"/>
                    </w:rPr>
                    <w:t>9</w:t>
                  </w:r>
                </w:p>
              </w:tc>
              <w:tc>
                <w:tcPr>
                  <w:tcW w:w="9739" w:type="dxa"/>
                </w:tcPr>
                <w:p w14:paraId="2D1D8419" w14:textId="290E2A81" w:rsidR="007A6014" w:rsidRPr="00CE7A41" w:rsidRDefault="007A6014" w:rsidP="007A6014">
                  <w:pPr>
                    <w:jc w:val="both"/>
                    <w:rPr>
                      <w:rFonts w:ascii="gobCL" w:hAnsi="gobCL" w:cs="Arial"/>
                      <w:sz w:val="20"/>
                      <w:szCs w:val="20"/>
                      <w:lang w:eastAsia="es-CL"/>
                    </w:rPr>
                  </w:pPr>
                  <w:r w:rsidRPr="00CE7A41">
                    <w:rPr>
                      <w:rFonts w:ascii="gobCL" w:hAnsi="gobCL" w:cs="Arial"/>
                      <w:sz w:val="20"/>
                      <w:szCs w:val="20"/>
                      <w:lang w:eastAsia="es-CL"/>
                    </w:rPr>
                    <w:t>Organizar y velar por mantener un funcionamiento de su unidad, de acuerdo a compromisos de gestión, metas e indicadores BSC u otros que se determinen anualmente en el ámbito de su competencia.</w:t>
                  </w:r>
                </w:p>
              </w:tc>
            </w:tr>
            <w:tr w:rsidR="007A6014" w:rsidRPr="000C0CE2" w14:paraId="5DF4AF80" w14:textId="77777777" w:rsidTr="00CE7A41">
              <w:trPr>
                <w:trHeight w:val="390"/>
              </w:trPr>
              <w:tc>
                <w:tcPr>
                  <w:tcW w:w="967" w:type="dxa"/>
                  <w:vAlign w:val="center"/>
                </w:tcPr>
                <w:p w14:paraId="69A23217" w14:textId="2C65FF31" w:rsidR="007A6014" w:rsidRDefault="007A6014" w:rsidP="007A6014">
                  <w:pPr>
                    <w:jc w:val="center"/>
                    <w:rPr>
                      <w:rFonts w:ascii="gobCL" w:eastAsia="Calibri" w:hAnsi="gobCL" w:cs="Calibri"/>
                      <w:b/>
                      <w:bCs/>
                      <w:sz w:val="20"/>
                      <w:szCs w:val="20"/>
                    </w:rPr>
                  </w:pPr>
                  <w:r>
                    <w:rPr>
                      <w:rFonts w:ascii="gobCL" w:eastAsia="Calibri" w:hAnsi="gobCL" w:cs="Calibri"/>
                      <w:b/>
                      <w:bCs/>
                      <w:sz w:val="20"/>
                      <w:szCs w:val="20"/>
                    </w:rPr>
                    <w:t>10</w:t>
                  </w:r>
                </w:p>
              </w:tc>
              <w:tc>
                <w:tcPr>
                  <w:tcW w:w="9739" w:type="dxa"/>
                  <w:vAlign w:val="center"/>
                </w:tcPr>
                <w:p w14:paraId="0E689A50" w14:textId="510AE960" w:rsidR="007A6014" w:rsidRPr="00CE7A41" w:rsidRDefault="007A6014" w:rsidP="007A6014">
                  <w:pPr>
                    <w:jc w:val="both"/>
                    <w:rPr>
                      <w:rFonts w:ascii="gobCL" w:hAnsi="gobCL" w:cs="Arial"/>
                      <w:sz w:val="20"/>
                      <w:szCs w:val="20"/>
                      <w:lang w:eastAsia="es-CL"/>
                    </w:rPr>
                  </w:pPr>
                  <w:r w:rsidRPr="000C0CE2">
                    <w:rPr>
                      <w:rFonts w:ascii="gobCL" w:hAnsi="gobCL" w:cs="Arial"/>
                      <w:sz w:val="20"/>
                      <w:szCs w:val="20"/>
                      <w:lang w:eastAsia="es-CL"/>
                    </w:rPr>
                    <w:t xml:space="preserve">Colaborar con </w:t>
                  </w:r>
                  <w:r>
                    <w:rPr>
                      <w:rFonts w:ascii="gobCL" w:hAnsi="gobCL" w:cs="Arial"/>
                      <w:sz w:val="20"/>
                      <w:szCs w:val="20"/>
                      <w:lang w:eastAsia="es-CL"/>
                    </w:rPr>
                    <w:t>jefe de subdepartamento</w:t>
                  </w:r>
                  <w:r w:rsidRPr="000C0CE2">
                    <w:rPr>
                      <w:rFonts w:ascii="gobCL" w:hAnsi="gobCL" w:cs="Arial"/>
                      <w:sz w:val="20"/>
                      <w:szCs w:val="20"/>
                      <w:lang w:eastAsia="es-CL"/>
                    </w:rPr>
                    <w:t xml:space="preserve"> en la elaboración, mantención, actualización y difusión de las normas asistenciales y administrativas</w:t>
                  </w:r>
                  <w:r>
                    <w:rPr>
                      <w:rFonts w:ascii="gobCL" w:hAnsi="gobCL" w:cs="Arial"/>
                      <w:sz w:val="20"/>
                      <w:szCs w:val="20"/>
                      <w:lang w:eastAsia="es-CL"/>
                    </w:rPr>
                    <w:t xml:space="preserve"> de la institución en ámbitos de su competencia. </w:t>
                  </w:r>
                </w:p>
              </w:tc>
            </w:tr>
            <w:tr w:rsidR="007A6014" w:rsidRPr="000C0CE2" w14:paraId="5273B108" w14:textId="77777777" w:rsidTr="00CE7A41">
              <w:trPr>
                <w:trHeight w:val="365"/>
              </w:trPr>
              <w:tc>
                <w:tcPr>
                  <w:tcW w:w="967" w:type="dxa"/>
                  <w:vAlign w:val="center"/>
                </w:tcPr>
                <w:p w14:paraId="4E9CDB88" w14:textId="58BDC468" w:rsidR="007A6014" w:rsidRPr="000C0CE2" w:rsidRDefault="007A6014" w:rsidP="007A6014">
                  <w:pPr>
                    <w:jc w:val="center"/>
                    <w:rPr>
                      <w:rFonts w:ascii="gobCL" w:eastAsia="Calibri" w:hAnsi="gobCL" w:cs="Calibri"/>
                      <w:b/>
                      <w:bCs/>
                      <w:sz w:val="20"/>
                      <w:szCs w:val="20"/>
                    </w:rPr>
                  </w:pPr>
                  <w:r>
                    <w:rPr>
                      <w:rFonts w:ascii="gobCL" w:eastAsia="Calibri" w:hAnsi="gobCL" w:cs="Calibri"/>
                      <w:b/>
                      <w:bCs/>
                      <w:sz w:val="20"/>
                      <w:szCs w:val="20"/>
                    </w:rPr>
                    <w:t>11</w:t>
                  </w:r>
                </w:p>
              </w:tc>
              <w:tc>
                <w:tcPr>
                  <w:tcW w:w="9739" w:type="dxa"/>
                  <w:vAlign w:val="center"/>
                </w:tcPr>
                <w:p w14:paraId="729ED58F" w14:textId="76E38072" w:rsidR="007A6014" w:rsidRPr="00CE7A41" w:rsidRDefault="007A6014" w:rsidP="007A6014">
                  <w:pPr>
                    <w:jc w:val="both"/>
                    <w:rPr>
                      <w:rFonts w:ascii="gobCL" w:hAnsi="gobCL" w:cs="Arial"/>
                      <w:sz w:val="20"/>
                      <w:szCs w:val="20"/>
                      <w:lang w:eastAsia="es-CL"/>
                    </w:rPr>
                  </w:pPr>
                  <w:r>
                    <w:rPr>
                      <w:rFonts w:ascii="gobCL" w:hAnsi="gobCL" w:cs="Arial"/>
                      <w:sz w:val="20"/>
                      <w:szCs w:val="20"/>
                      <w:lang w:eastAsia="es-CL"/>
                    </w:rPr>
                    <w:t>Supervisar</w:t>
                  </w:r>
                  <w:r w:rsidRPr="000C0CE2">
                    <w:rPr>
                      <w:rFonts w:ascii="gobCL" w:hAnsi="gobCL" w:cs="Arial"/>
                      <w:sz w:val="20"/>
                      <w:szCs w:val="20"/>
                      <w:lang w:eastAsia="es-CL"/>
                    </w:rPr>
                    <w:t xml:space="preserve"> el cumplimiento de </w:t>
                  </w:r>
                  <w:r>
                    <w:rPr>
                      <w:rFonts w:ascii="gobCL" w:hAnsi="gobCL" w:cs="Arial"/>
                      <w:sz w:val="20"/>
                      <w:szCs w:val="20"/>
                      <w:lang w:eastAsia="es-CL"/>
                    </w:rPr>
                    <w:t xml:space="preserve">normas, reglamentos y protocolos institucionales y de la red en materias de su competencia. </w:t>
                  </w:r>
                </w:p>
              </w:tc>
            </w:tr>
            <w:tr w:rsidR="007A6014" w:rsidRPr="000C0CE2" w14:paraId="7514DD3A" w14:textId="77777777" w:rsidTr="00CE7A41">
              <w:trPr>
                <w:trHeight w:val="365"/>
              </w:trPr>
              <w:tc>
                <w:tcPr>
                  <w:tcW w:w="967" w:type="dxa"/>
                  <w:vAlign w:val="center"/>
                </w:tcPr>
                <w:p w14:paraId="08E23548" w14:textId="32CAB839" w:rsidR="007A6014" w:rsidRPr="000C0CE2" w:rsidRDefault="007A6014" w:rsidP="007A6014">
                  <w:pPr>
                    <w:jc w:val="center"/>
                    <w:rPr>
                      <w:rFonts w:ascii="gobCL" w:eastAsia="Calibri" w:hAnsi="gobCL" w:cs="Calibri"/>
                      <w:b/>
                      <w:bCs/>
                      <w:sz w:val="20"/>
                      <w:szCs w:val="20"/>
                    </w:rPr>
                  </w:pPr>
                  <w:r>
                    <w:rPr>
                      <w:rFonts w:ascii="gobCL" w:eastAsia="Calibri" w:hAnsi="gobCL" w:cs="Calibri"/>
                      <w:b/>
                      <w:bCs/>
                      <w:sz w:val="20"/>
                      <w:szCs w:val="20"/>
                    </w:rPr>
                    <w:t>12</w:t>
                  </w:r>
                </w:p>
              </w:tc>
              <w:tc>
                <w:tcPr>
                  <w:tcW w:w="9739" w:type="dxa"/>
                  <w:vAlign w:val="center"/>
                </w:tcPr>
                <w:p w14:paraId="6922BF61" w14:textId="3F2E8039" w:rsidR="007A6014" w:rsidRDefault="007A6014" w:rsidP="007A6014">
                  <w:pPr>
                    <w:jc w:val="both"/>
                    <w:rPr>
                      <w:rFonts w:ascii="gobCL" w:hAnsi="gobCL" w:cs="Arial"/>
                      <w:sz w:val="20"/>
                      <w:szCs w:val="20"/>
                      <w:lang w:eastAsia="es-CL"/>
                    </w:rPr>
                  </w:pPr>
                  <w:r w:rsidRPr="00CE7A41">
                    <w:rPr>
                      <w:rFonts w:ascii="gobCL" w:hAnsi="gobCL" w:cs="Arial"/>
                      <w:sz w:val="20"/>
                      <w:szCs w:val="20"/>
                      <w:lang w:eastAsia="es-CL"/>
                    </w:rPr>
                    <w:t>Implementar estrategias de mejora continua en cada una de las etapas del ciclo laboral de su personal a cargo; desde la selección, orientación, capacitación y/o evaluación de desempeño.</w:t>
                  </w:r>
                </w:p>
              </w:tc>
            </w:tr>
            <w:tr w:rsidR="007A6014" w:rsidRPr="000C0CE2" w14:paraId="3BAEC74B" w14:textId="77777777" w:rsidTr="00CE7A41">
              <w:trPr>
                <w:trHeight w:val="365"/>
              </w:trPr>
              <w:tc>
                <w:tcPr>
                  <w:tcW w:w="967" w:type="dxa"/>
                  <w:vAlign w:val="center"/>
                </w:tcPr>
                <w:p w14:paraId="604256E6" w14:textId="713D757B" w:rsidR="007A6014" w:rsidRPr="0058752C" w:rsidRDefault="007A6014" w:rsidP="007A6014">
                  <w:pPr>
                    <w:jc w:val="center"/>
                    <w:rPr>
                      <w:rFonts w:ascii="gobCL" w:hAnsi="gobCL" w:cs="Arial"/>
                      <w:b/>
                      <w:bCs/>
                      <w:sz w:val="20"/>
                      <w:szCs w:val="20"/>
                      <w:lang w:eastAsia="es-CL"/>
                    </w:rPr>
                  </w:pPr>
                  <w:r w:rsidRPr="0058752C">
                    <w:rPr>
                      <w:rFonts w:ascii="gobCL" w:hAnsi="gobCL" w:cs="Arial"/>
                      <w:b/>
                      <w:bCs/>
                      <w:sz w:val="20"/>
                      <w:szCs w:val="20"/>
                      <w:lang w:eastAsia="es-CL"/>
                    </w:rPr>
                    <w:t>13</w:t>
                  </w:r>
                </w:p>
              </w:tc>
              <w:tc>
                <w:tcPr>
                  <w:tcW w:w="9739" w:type="dxa"/>
                  <w:vAlign w:val="center"/>
                </w:tcPr>
                <w:p w14:paraId="6C0CA1F9" w14:textId="724E8580" w:rsidR="007A6014" w:rsidRPr="000C0CE2" w:rsidRDefault="007A6014" w:rsidP="007A6014">
                  <w:pPr>
                    <w:jc w:val="both"/>
                    <w:rPr>
                      <w:rFonts w:ascii="gobCL" w:hAnsi="gobCL" w:cs="Arial"/>
                      <w:sz w:val="20"/>
                      <w:szCs w:val="20"/>
                      <w:lang w:eastAsia="es-CL"/>
                    </w:rPr>
                  </w:pPr>
                  <w:r w:rsidRPr="00CE7A41">
                    <w:rPr>
                      <w:rFonts w:ascii="gobCL" w:hAnsi="gobCL" w:cs="Arial"/>
                      <w:sz w:val="20"/>
                      <w:szCs w:val="20"/>
                      <w:lang w:eastAsia="es-CL"/>
                    </w:rPr>
                    <w:t>Mantener un clima laboral saludable, promoviendo el respeto entre los trabajadores y usuarios de la unidad, siempre manteniendo las políticas de buen trato establecidos por la Dirección</w:t>
                  </w:r>
                </w:p>
              </w:tc>
            </w:tr>
            <w:tr w:rsidR="0058752C" w:rsidRPr="000C0CE2" w14:paraId="35002F0D" w14:textId="77777777" w:rsidTr="00CE7A41">
              <w:trPr>
                <w:trHeight w:val="365"/>
              </w:trPr>
              <w:tc>
                <w:tcPr>
                  <w:tcW w:w="967" w:type="dxa"/>
                  <w:vAlign w:val="center"/>
                </w:tcPr>
                <w:p w14:paraId="4724ED6C" w14:textId="70DC3D6A" w:rsidR="0058752C" w:rsidRPr="0058752C" w:rsidRDefault="0058752C" w:rsidP="007A6014">
                  <w:pPr>
                    <w:jc w:val="center"/>
                    <w:rPr>
                      <w:rFonts w:ascii="gobCL" w:hAnsi="gobCL" w:cs="Arial"/>
                      <w:b/>
                      <w:bCs/>
                      <w:sz w:val="20"/>
                      <w:szCs w:val="20"/>
                      <w:lang w:eastAsia="es-CL"/>
                    </w:rPr>
                  </w:pPr>
                  <w:r w:rsidRPr="0058752C">
                    <w:rPr>
                      <w:rFonts w:ascii="gobCL" w:hAnsi="gobCL" w:cs="Arial"/>
                      <w:b/>
                      <w:bCs/>
                      <w:sz w:val="20"/>
                      <w:szCs w:val="20"/>
                      <w:lang w:eastAsia="es-CL"/>
                    </w:rPr>
                    <w:t>14</w:t>
                  </w:r>
                </w:p>
              </w:tc>
              <w:tc>
                <w:tcPr>
                  <w:tcW w:w="9739" w:type="dxa"/>
                  <w:vAlign w:val="center"/>
                </w:tcPr>
                <w:p w14:paraId="6EB51C00" w14:textId="0FF75AAF" w:rsidR="0058752C" w:rsidRPr="00CE7A41" w:rsidRDefault="0058752C" w:rsidP="007A6014">
                  <w:pPr>
                    <w:jc w:val="both"/>
                    <w:rPr>
                      <w:rFonts w:ascii="gobCL" w:hAnsi="gobCL" w:cs="Arial"/>
                      <w:sz w:val="20"/>
                      <w:szCs w:val="20"/>
                      <w:lang w:eastAsia="es-CL"/>
                    </w:rPr>
                  </w:pPr>
                  <w:r>
                    <w:rPr>
                      <w:rFonts w:ascii="gobCL" w:hAnsi="gobCL" w:cs="Arial"/>
                      <w:sz w:val="20"/>
                      <w:szCs w:val="20"/>
                      <w:lang w:eastAsia="es-CL"/>
                    </w:rPr>
                    <w:t xml:space="preserve">Asumir la subrogancia clínica de la Jefatura de Movilización y Gestión Traslado en caso de requerirlo. </w:t>
                  </w:r>
                </w:p>
              </w:tc>
            </w:tr>
            <w:tr w:rsidR="0058752C" w:rsidRPr="000C0CE2" w14:paraId="474578BF" w14:textId="77777777" w:rsidTr="00CE7A41">
              <w:trPr>
                <w:trHeight w:val="365"/>
              </w:trPr>
              <w:tc>
                <w:tcPr>
                  <w:tcW w:w="967" w:type="dxa"/>
                  <w:vAlign w:val="center"/>
                </w:tcPr>
                <w:p w14:paraId="4813AC00" w14:textId="65E40AE6" w:rsidR="0058752C" w:rsidRPr="0058752C" w:rsidRDefault="0058752C" w:rsidP="007A6014">
                  <w:pPr>
                    <w:jc w:val="center"/>
                    <w:rPr>
                      <w:rFonts w:ascii="gobCL" w:hAnsi="gobCL" w:cs="Arial"/>
                      <w:b/>
                      <w:bCs/>
                      <w:sz w:val="20"/>
                      <w:szCs w:val="20"/>
                      <w:lang w:eastAsia="es-CL"/>
                    </w:rPr>
                  </w:pPr>
                  <w:r w:rsidRPr="0058752C">
                    <w:rPr>
                      <w:rFonts w:ascii="gobCL" w:hAnsi="gobCL" w:cs="Arial"/>
                      <w:b/>
                      <w:bCs/>
                      <w:sz w:val="20"/>
                      <w:szCs w:val="20"/>
                      <w:lang w:eastAsia="es-CL"/>
                    </w:rPr>
                    <w:lastRenderedPageBreak/>
                    <w:t>15</w:t>
                  </w:r>
                </w:p>
              </w:tc>
              <w:tc>
                <w:tcPr>
                  <w:tcW w:w="9739" w:type="dxa"/>
                  <w:vAlign w:val="center"/>
                </w:tcPr>
                <w:p w14:paraId="35BA4DBF" w14:textId="17699419" w:rsidR="0058752C" w:rsidRDefault="0058752C" w:rsidP="007A6014">
                  <w:pPr>
                    <w:jc w:val="both"/>
                    <w:rPr>
                      <w:rFonts w:ascii="gobCL" w:hAnsi="gobCL" w:cs="Arial"/>
                      <w:sz w:val="20"/>
                      <w:szCs w:val="20"/>
                      <w:lang w:eastAsia="es-CL"/>
                    </w:rPr>
                  </w:pPr>
                  <w:r>
                    <w:rPr>
                      <w:rFonts w:ascii="gobCL" w:hAnsi="gobCL" w:cs="Arial"/>
                      <w:sz w:val="20"/>
                      <w:szCs w:val="20"/>
                      <w:lang w:eastAsia="es-CL"/>
                    </w:rPr>
                    <w:t>Asumir la segunda subrogancia de la Jefatura del Subdepartamento de Gestión Pacientes.</w:t>
                  </w:r>
                </w:p>
              </w:tc>
            </w:tr>
            <w:tr w:rsidR="007A6014" w:rsidRPr="000C0CE2" w14:paraId="09A1D4A8" w14:textId="77777777" w:rsidTr="00CE7A41">
              <w:trPr>
                <w:trHeight w:val="365"/>
              </w:trPr>
              <w:tc>
                <w:tcPr>
                  <w:tcW w:w="967" w:type="dxa"/>
                  <w:vAlign w:val="center"/>
                </w:tcPr>
                <w:p w14:paraId="3BA13873" w14:textId="0BB52B26" w:rsidR="007A6014" w:rsidRPr="0058752C" w:rsidRDefault="007A6014" w:rsidP="007A6014">
                  <w:pPr>
                    <w:jc w:val="center"/>
                    <w:rPr>
                      <w:rFonts w:ascii="gobCL" w:hAnsi="gobCL" w:cs="Arial"/>
                      <w:b/>
                      <w:bCs/>
                      <w:sz w:val="20"/>
                      <w:szCs w:val="20"/>
                      <w:lang w:eastAsia="es-CL"/>
                    </w:rPr>
                  </w:pPr>
                  <w:r w:rsidRPr="0058752C">
                    <w:rPr>
                      <w:rFonts w:ascii="gobCL" w:hAnsi="gobCL" w:cs="Arial"/>
                      <w:b/>
                      <w:bCs/>
                      <w:sz w:val="20"/>
                      <w:szCs w:val="20"/>
                      <w:lang w:eastAsia="es-CL"/>
                    </w:rPr>
                    <w:t>1</w:t>
                  </w:r>
                  <w:r w:rsidR="0058752C" w:rsidRPr="0058752C">
                    <w:rPr>
                      <w:rFonts w:ascii="gobCL" w:hAnsi="gobCL" w:cs="Arial"/>
                      <w:b/>
                      <w:bCs/>
                      <w:sz w:val="20"/>
                      <w:szCs w:val="20"/>
                      <w:lang w:eastAsia="es-CL"/>
                    </w:rPr>
                    <w:t>6</w:t>
                  </w:r>
                </w:p>
              </w:tc>
              <w:tc>
                <w:tcPr>
                  <w:tcW w:w="9739" w:type="dxa"/>
                  <w:vAlign w:val="center"/>
                </w:tcPr>
                <w:p w14:paraId="32FF5D0F" w14:textId="5B57EBCA" w:rsidR="007A6014" w:rsidRPr="000C0CE2" w:rsidRDefault="007A6014" w:rsidP="007A6014">
                  <w:pPr>
                    <w:jc w:val="both"/>
                    <w:rPr>
                      <w:rFonts w:ascii="gobCL" w:hAnsi="gobCL" w:cs="Arial"/>
                      <w:sz w:val="20"/>
                      <w:szCs w:val="20"/>
                      <w:lang w:eastAsia="es-CL"/>
                    </w:rPr>
                  </w:pPr>
                  <w:r w:rsidRPr="00CE7A41">
                    <w:rPr>
                      <w:rFonts w:ascii="gobCL" w:hAnsi="gobCL" w:cs="Arial"/>
                      <w:sz w:val="20"/>
                      <w:szCs w:val="20"/>
                      <w:lang w:eastAsia="es-CL"/>
                    </w:rPr>
                    <w:t>Realizar funciones que la enfermera jefe subdepartamento y/o SDGC le asigne de acuerdo con su ámbito de competencia.</w:t>
                  </w:r>
                </w:p>
              </w:tc>
            </w:tr>
          </w:tbl>
          <w:bookmarkEnd w:id="0"/>
          <w:p w14:paraId="3156781D" w14:textId="20535A4F" w:rsidR="003B76BA" w:rsidRPr="00735508" w:rsidRDefault="000C0CE2">
            <w:pPr>
              <w:jc w:val="both"/>
              <w:rPr>
                <w:rFonts w:ascii="gobCL" w:eastAsia="Calibri" w:hAnsi="gobCL" w:cs="Calibri"/>
                <w:sz w:val="14"/>
                <w:szCs w:val="14"/>
              </w:rPr>
            </w:pPr>
            <w:r w:rsidRPr="000C0CE2">
              <w:rPr>
                <w:rFonts w:ascii="gobCL" w:eastAsia="Calibri" w:hAnsi="gobCL" w:cs="Calibri"/>
                <w:color w:val="FFFFFF" w:themeColor="background1"/>
                <w:sz w:val="20"/>
                <w:szCs w:val="20"/>
              </w:rPr>
              <w:t>s</w:t>
            </w:r>
          </w:p>
        </w:tc>
      </w:tr>
    </w:tbl>
    <w:p w14:paraId="13CD979F" w14:textId="77777777" w:rsidR="00CE7A41" w:rsidRPr="000C0CE2" w:rsidRDefault="00CE7A41">
      <w:pPr>
        <w:rPr>
          <w:rFonts w:ascii="gobCL" w:eastAsia="Calibri" w:hAnsi="gobCL" w:cs="Calibri"/>
          <w:sz w:val="20"/>
          <w:szCs w:val="20"/>
        </w:rPr>
      </w:pPr>
    </w:p>
    <w:tbl>
      <w:tblPr>
        <w:tblStyle w:val="a2"/>
        <w:tblW w:w="935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1"/>
      </w:tblGrid>
      <w:tr w:rsidR="006151AD" w:rsidRPr="000C0CE2" w14:paraId="5637EF6B" w14:textId="77777777" w:rsidTr="000C0CE2">
        <w:trPr>
          <w:trHeight w:val="71"/>
        </w:trPr>
        <w:tc>
          <w:tcPr>
            <w:tcW w:w="9351" w:type="dxa"/>
            <w:shd w:val="clear" w:color="auto" w:fill="FFD966"/>
          </w:tcPr>
          <w:p w14:paraId="13664A2A" w14:textId="77777777" w:rsidR="006151AD" w:rsidRPr="000C0CE2" w:rsidRDefault="00DD20A1" w:rsidP="000C0CE2">
            <w:pPr>
              <w:jc w:val="both"/>
              <w:rPr>
                <w:rFonts w:ascii="gobCL" w:eastAsia="Calibri" w:hAnsi="gobCL" w:cs="Calibri"/>
                <w:sz w:val="20"/>
                <w:szCs w:val="20"/>
              </w:rPr>
            </w:pPr>
            <w:r w:rsidRPr="000C0CE2">
              <w:rPr>
                <w:rFonts w:ascii="gobCL" w:eastAsia="Calibri" w:hAnsi="gobCL" w:cs="Calibri"/>
                <w:b/>
                <w:sz w:val="20"/>
                <w:szCs w:val="20"/>
              </w:rPr>
              <w:t xml:space="preserve">REQUISITOS ESPECIFICOS PARA EL DESEMPEÑO DEL CARGO/FUNCION: </w:t>
            </w:r>
          </w:p>
        </w:tc>
      </w:tr>
      <w:tr w:rsidR="006151AD" w:rsidRPr="000C0CE2" w14:paraId="22344CB7" w14:textId="77777777" w:rsidTr="000C0CE2">
        <w:trPr>
          <w:trHeight w:val="219"/>
        </w:trPr>
        <w:tc>
          <w:tcPr>
            <w:tcW w:w="9351" w:type="dxa"/>
            <w:tcBorders>
              <w:bottom w:val="single" w:sz="4" w:space="0" w:color="auto"/>
            </w:tcBorders>
            <w:shd w:val="clear" w:color="auto" w:fill="D9D9D9"/>
          </w:tcPr>
          <w:p w14:paraId="28035082" w14:textId="2E290449" w:rsidR="006151AD" w:rsidRPr="000C0CE2" w:rsidRDefault="00DD20A1" w:rsidP="000C0CE2">
            <w:pPr>
              <w:jc w:val="both"/>
              <w:rPr>
                <w:rFonts w:ascii="gobCL" w:eastAsia="Calibri" w:hAnsi="gobCL" w:cs="Arial"/>
                <w:color w:val="000000"/>
                <w:sz w:val="20"/>
                <w:szCs w:val="20"/>
              </w:rPr>
            </w:pPr>
            <w:r w:rsidRPr="000C0CE2">
              <w:rPr>
                <w:rFonts w:ascii="gobCL" w:eastAsia="Calibri" w:hAnsi="gobCL" w:cs="Arial"/>
                <w:b/>
                <w:sz w:val="20"/>
                <w:szCs w:val="20"/>
              </w:rPr>
              <w:t>REQUISITOS EDUCACIONALES EXIGIBLES</w:t>
            </w:r>
            <w:r w:rsidRPr="000C0CE2">
              <w:rPr>
                <w:rFonts w:ascii="gobCL" w:eastAsia="Calibri" w:hAnsi="gobCL" w:cs="Arial"/>
                <w:sz w:val="20"/>
                <w:szCs w:val="20"/>
              </w:rPr>
              <w:t>:</w:t>
            </w:r>
          </w:p>
        </w:tc>
      </w:tr>
      <w:tr w:rsidR="000C0CE2" w:rsidRPr="000C0CE2" w14:paraId="135CC27A" w14:textId="77777777" w:rsidTr="000C0CE2">
        <w:trPr>
          <w:trHeight w:val="2340"/>
        </w:trPr>
        <w:tc>
          <w:tcPr>
            <w:tcW w:w="9351" w:type="dxa"/>
            <w:tcBorders>
              <w:top w:val="single" w:sz="4" w:space="0" w:color="auto"/>
            </w:tcBorders>
          </w:tcPr>
          <w:p w14:paraId="7C88FB99" w14:textId="77777777" w:rsidR="000C0CE2" w:rsidRPr="000C0CE2" w:rsidRDefault="000C0CE2" w:rsidP="000C0CE2">
            <w:pPr>
              <w:numPr>
                <w:ilvl w:val="0"/>
                <w:numId w:val="1"/>
              </w:numPr>
              <w:pBdr>
                <w:top w:val="nil"/>
                <w:left w:val="nil"/>
                <w:bottom w:val="nil"/>
                <w:right w:val="nil"/>
                <w:between w:val="nil"/>
              </w:pBdr>
              <w:ind w:left="419" w:right="110"/>
              <w:jc w:val="both"/>
              <w:rPr>
                <w:rFonts w:ascii="gobCL" w:eastAsia="Calibri" w:hAnsi="gobCL" w:cs="Arial"/>
                <w:color w:val="000000"/>
                <w:sz w:val="20"/>
                <w:szCs w:val="20"/>
              </w:rPr>
            </w:pPr>
            <w:r w:rsidRPr="000C0CE2">
              <w:rPr>
                <w:rFonts w:ascii="gobCL" w:eastAsia="Calibri" w:hAnsi="gobCL" w:cs="Arial"/>
                <w:color w:val="000000"/>
                <w:sz w:val="20"/>
                <w:szCs w:val="20"/>
                <w:highlight w:val="white"/>
              </w:rPr>
              <w:t>Título Profesional de una carrera de, a lo menos, diez semestres de duración, otorgado por una Universidad o Instituto Profesional del Estado o reconocido por éste o aquellos validados en Chile de acuerdo con la legislación vigente y acreditar una experiencia profesional no inferior a tres años, en el sector público o privado.</w:t>
            </w:r>
          </w:p>
          <w:p w14:paraId="562CE512" w14:textId="77777777" w:rsidR="000C0CE2" w:rsidRPr="000C0CE2" w:rsidRDefault="000C0CE2" w:rsidP="000C0CE2">
            <w:pPr>
              <w:numPr>
                <w:ilvl w:val="0"/>
                <w:numId w:val="1"/>
              </w:numPr>
              <w:pBdr>
                <w:top w:val="nil"/>
                <w:left w:val="nil"/>
                <w:bottom w:val="nil"/>
                <w:right w:val="nil"/>
                <w:between w:val="nil"/>
              </w:pBdr>
              <w:ind w:left="419" w:right="110"/>
              <w:jc w:val="both"/>
              <w:rPr>
                <w:rFonts w:ascii="gobCL" w:eastAsia="Calibri" w:hAnsi="gobCL" w:cs="Arial"/>
                <w:b/>
                <w:sz w:val="20"/>
                <w:szCs w:val="20"/>
              </w:rPr>
            </w:pPr>
            <w:r w:rsidRPr="000C0CE2">
              <w:rPr>
                <w:rFonts w:ascii="gobCL" w:eastAsia="Calibri" w:hAnsi="gobCL" w:cs="Arial"/>
                <w:color w:val="000000"/>
                <w:sz w:val="20"/>
                <w:szCs w:val="20"/>
                <w:highlight w:val="white"/>
              </w:rPr>
              <w:t>Título Profesional de una carrera de, a lo menos, ocho semestres de duración, otorgado por una Universidad o Instituto Profesional del Estado o reconocido por éste o aquellos validados en Chile de acuerdo con la legislación vigente y acreditar una experiencia profesional no inferior a cuatro años, en el sector público o privado.</w:t>
            </w:r>
          </w:p>
        </w:tc>
      </w:tr>
      <w:tr w:rsidR="006151AD" w:rsidRPr="000C0CE2" w14:paraId="7D2B6899" w14:textId="77777777" w:rsidTr="000C0CE2">
        <w:trPr>
          <w:trHeight w:val="249"/>
        </w:trPr>
        <w:tc>
          <w:tcPr>
            <w:tcW w:w="9351" w:type="dxa"/>
            <w:tcBorders>
              <w:bottom w:val="single" w:sz="4" w:space="0" w:color="auto"/>
            </w:tcBorders>
            <w:shd w:val="clear" w:color="auto" w:fill="D9D9D9"/>
          </w:tcPr>
          <w:p w14:paraId="0B98BA30" w14:textId="6474E9D0" w:rsidR="006151AD" w:rsidRPr="000C0CE2" w:rsidRDefault="00DD20A1" w:rsidP="000C0CE2">
            <w:pPr>
              <w:jc w:val="both"/>
              <w:rPr>
                <w:rFonts w:ascii="gobCL" w:eastAsia="Calibri" w:hAnsi="gobCL" w:cs="Arial"/>
                <w:color w:val="000000"/>
                <w:sz w:val="20"/>
                <w:szCs w:val="20"/>
              </w:rPr>
            </w:pPr>
            <w:r w:rsidRPr="000C0CE2">
              <w:rPr>
                <w:rFonts w:ascii="gobCL" w:eastAsia="Calibri" w:hAnsi="gobCL" w:cs="Arial"/>
                <w:b/>
                <w:sz w:val="20"/>
                <w:szCs w:val="20"/>
              </w:rPr>
              <w:t>REQUISITOS FORMALES (DESEABLES):</w:t>
            </w:r>
          </w:p>
        </w:tc>
      </w:tr>
      <w:tr w:rsidR="000C0CE2" w:rsidRPr="000C0CE2" w14:paraId="78541126" w14:textId="77777777" w:rsidTr="00735508">
        <w:trPr>
          <w:trHeight w:val="2835"/>
        </w:trPr>
        <w:tc>
          <w:tcPr>
            <w:tcW w:w="9351" w:type="dxa"/>
            <w:tcBorders>
              <w:top w:val="single" w:sz="4" w:space="0" w:color="auto"/>
              <w:bottom w:val="single" w:sz="4" w:space="0" w:color="000000"/>
            </w:tcBorders>
          </w:tcPr>
          <w:p w14:paraId="21B33F3B" w14:textId="72346687" w:rsidR="00CE7A41" w:rsidRPr="00CE7A41" w:rsidRDefault="00CE7A41" w:rsidP="00CE7A41">
            <w:pPr>
              <w:numPr>
                <w:ilvl w:val="0"/>
                <w:numId w:val="2"/>
              </w:numPr>
              <w:spacing w:line="276" w:lineRule="auto"/>
              <w:ind w:left="419" w:right="110"/>
              <w:jc w:val="both"/>
              <w:rPr>
                <w:rFonts w:ascii="gobCL" w:eastAsia="Calibri" w:hAnsi="gobCL" w:cs="Arial"/>
                <w:color w:val="000000"/>
                <w:sz w:val="20"/>
                <w:szCs w:val="20"/>
              </w:rPr>
            </w:pPr>
            <w:r>
              <w:rPr>
                <w:rFonts w:ascii="gobCL" w:eastAsia="Calibri" w:hAnsi="gobCL" w:cs="Arial"/>
                <w:color w:val="000000"/>
                <w:sz w:val="20"/>
                <w:szCs w:val="20"/>
              </w:rPr>
              <w:t xml:space="preserve">Título </w:t>
            </w:r>
            <w:r w:rsidRPr="006C2868">
              <w:rPr>
                <w:rFonts w:ascii="gobCL" w:eastAsia="Calibri" w:hAnsi="gobCL" w:cs="Arial"/>
                <w:color w:val="000000"/>
                <w:sz w:val="20"/>
                <w:szCs w:val="20"/>
              </w:rPr>
              <w:t>Profesional como Enfermero/a</w:t>
            </w:r>
            <w:r>
              <w:rPr>
                <w:rFonts w:ascii="gobCL" w:eastAsia="Calibri" w:hAnsi="gobCL" w:cs="Arial"/>
                <w:color w:val="000000"/>
                <w:sz w:val="20"/>
                <w:szCs w:val="20"/>
              </w:rPr>
              <w:t xml:space="preserve"> </w:t>
            </w:r>
          </w:p>
          <w:p w14:paraId="6E3F9736" w14:textId="0074F3A2" w:rsidR="00CE7A41" w:rsidRDefault="00CE7A41" w:rsidP="00CE7A41">
            <w:pPr>
              <w:numPr>
                <w:ilvl w:val="0"/>
                <w:numId w:val="2"/>
              </w:numPr>
              <w:spacing w:line="276" w:lineRule="auto"/>
              <w:ind w:left="419" w:right="110"/>
              <w:jc w:val="both"/>
              <w:rPr>
                <w:rFonts w:ascii="gobCL" w:eastAsia="Calibri" w:hAnsi="gobCL" w:cs="Arial"/>
                <w:color w:val="000000"/>
                <w:sz w:val="20"/>
                <w:szCs w:val="20"/>
              </w:rPr>
            </w:pPr>
            <w:r>
              <w:rPr>
                <w:rFonts w:ascii="gobCL" w:eastAsia="Calibri" w:hAnsi="gobCL" w:cs="Arial"/>
                <w:color w:val="000000"/>
                <w:sz w:val="20"/>
                <w:szCs w:val="20"/>
              </w:rPr>
              <w:t>E</w:t>
            </w:r>
            <w:r w:rsidR="004E167E" w:rsidRPr="00C11AAB">
              <w:rPr>
                <w:rFonts w:ascii="gobCL" w:eastAsia="Calibri" w:hAnsi="gobCL" w:cs="Arial"/>
                <w:color w:val="000000"/>
                <w:sz w:val="20"/>
                <w:szCs w:val="20"/>
              </w:rPr>
              <w:t>xperiencia en cargos de jefatura y /o subrogancia y/o encargado de turno en servicios clínicos</w:t>
            </w:r>
            <w:r>
              <w:rPr>
                <w:rFonts w:ascii="gobCL" w:eastAsia="Calibri" w:hAnsi="gobCL" w:cs="Arial"/>
                <w:color w:val="000000"/>
                <w:sz w:val="20"/>
                <w:szCs w:val="20"/>
              </w:rPr>
              <w:t xml:space="preserve">. </w:t>
            </w:r>
            <w:r w:rsidRPr="00CE7A41">
              <w:rPr>
                <w:rFonts w:ascii="gobCL" w:eastAsia="Calibri" w:hAnsi="gobCL" w:cs="Arial"/>
                <w:color w:val="000000"/>
                <w:sz w:val="20"/>
                <w:szCs w:val="20"/>
              </w:rPr>
              <w:t>(En caso de subrogancia, esta debe ser acreditada especificando periodo efectivo de desempeño, fecha de inicio y término.)</w:t>
            </w:r>
          </w:p>
          <w:p w14:paraId="3C2BA192" w14:textId="5CF1C0C3" w:rsidR="004E167E" w:rsidRPr="00C11AAB" w:rsidRDefault="00CE7A41" w:rsidP="001B6B1F">
            <w:pPr>
              <w:spacing w:line="276" w:lineRule="auto"/>
              <w:ind w:right="110"/>
              <w:jc w:val="both"/>
              <w:rPr>
                <w:rFonts w:ascii="gobCL" w:eastAsia="Calibri" w:hAnsi="gobCL" w:cs="Arial"/>
                <w:color w:val="000000"/>
                <w:sz w:val="20"/>
                <w:szCs w:val="20"/>
              </w:rPr>
            </w:pPr>
            <w:r>
              <w:rPr>
                <w:rFonts w:ascii="gobCL" w:eastAsia="Calibri" w:hAnsi="gobCL" w:cs="Arial"/>
                <w:color w:val="000000"/>
                <w:sz w:val="20"/>
                <w:szCs w:val="20"/>
              </w:rPr>
              <w:t xml:space="preserve">Experiencia </w:t>
            </w:r>
            <w:r w:rsidR="004E167E" w:rsidRPr="00C11AAB">
              <w:rPr>
                <w:rFonts w:ascii="gobCL" w:eastAsia="Calibri" w:hAnsi="gobCL" w:cs="Arial"/>
                <w:color w:val="000000"/>
                <w:sz w:val="20"/>
                <w:szCs w:val="20"/>
              </w:rPr>
              <w:t xml:space="preserve">en unidades de gestión de pacientes y/o unidades críticas. </w:t>
            </w:r>
            <w:r w:rsidR="001B6B1F">
              <w:rPr>
                <w:rFonts w:ascii="gobCL" w:eastAsia="Calibri" w:hAnsi="gobCL" w:cs="Arial"/>
                <w:color w:val="000000"/>
                <w:sz w:val="20"/>
                <w:szCs w:val="20"/>
              </w:rPr>
              <w:t>(</w:t>
            </w:r>
            <w:r w:rsidR="001B6B1F" w:rsidRPr="001B6B1F">
              <w:rPr>
                <w:rFonts w:ascii="gobCL" w:eastAsia="Calibri" w:hAnsi="gobCL" w:cs="Arial"/>
                <w:color w:val="000000"/>
                <w:sz w:val="20"/>
                <w:szCs w:val="20"/>
              </w:rPr>
              <w:t>UPC Adulto y/o pediátrico</w:t>
            </w:r>
            <w:r w:rsidR="001B6B1F">
              <w:rPr>
                <w:rFonts w:ascii="gobCL" w:eastAsia="Calibri" w:hAnsi="gobCL" w:cs="Arial"/>
                <w:color w:val="000000"/>
                <w:sz w:val="20"/>
                <w:szCs w:val="20"/>
              </w:rPr>
              <w:t>,</w:t>
            </w:r>
            <w:r w:rsidR="001B6B1F" w:rsidRPr="001B6B1F">
              <w:rPr>
                <w:rFonts w:ascii="gobCL" w:eastAsia="Calibri" w:hAnsi="gobCL" w:cs="Arial"/>
                <w:color w:val="000000"/>
                <w:sz w:val="20"/>
                <w:szCs w:val="20"/>
              </w:rPr>
              <w:t xml:space="preserve"> pabellón</w:t>
            </w:r>
            <w:r w:rsidR="001B6B1F">
              <w:rPr>
                <w:rFonts w:ascii="gobCL" w:eastAsia="Calibri" w:hAnsi="gobCL" w:cs="Arial"/>
                <w:color w:val="000000"/>
                <w:sz w:val="20"/>
                <w:szCs w:val="20"/>
              </w:rPr>
              <w:t>,</w:t>
            </w:r>
            <w:r w:rsidR="001B6B1F" w:rsidRPr="001B6B1F">
              <w:rPr>
                <w:rFonts w:ascii="gobCL" w:eastAsia="Calibri" w:hAnsi="gobCL" w:cs="Arial"/>
                <w:color w:val="000000"/>
                <w:sz w:val="20"/>
                <w:szCs w:val="20"/>
              </w:rPr>
              <w:t xml:space="preserve"> urgencia</w:t>
            </w:r>
            <w:r w:rsidR="001B6B1F">
              <w:rPr>
                <w:rFonts w:ascii="gobCL" w:eastAsia="Calibri" w:hAnsi="gobCL" w:cs="Arial"/>
                <w:color w:val="000000"/>
                <w:sz w:val="20"/>
                <w:szCs w:val="20"/>
              </w:rPr>
              <w:t xml:space="preserve">, </w:t>
            </w:r>
            <w:r w:rsidR="001B6B1F" w:rsidRPr="001B6B1F">
              <w:rPr>
                <w:rFonts w:ascii="gobCL" w:eastAsia="Calibri" w:hAnsi="gobCL" w:cs="Arial"/>
                <w:color w:val="000000"/>
                <w:sz w:val="20"/>
                <w:szCs w:val="20"/>
              </w:rPr>
              <w:t>SAMU</w:t>
            </w:r>
            <w:r w:rsidR="001B6B1F">
              <w:rPr>
                <w:rFonts w:ascii="gobCL" w:eastAsia="Calibri" w:hAnsi="gobCL" w:cs="Arial"/>
                <w:color w:val="000000"/>
                <w:sz w:val="20"/>
                <w:szCs w:val="20"/>
              </w:rPr>
              <w:t>)</w:t>
            </w:r>
          </w:p>
          <w:p w14:paraId="2981C9C8" w14:textId="3F6AFC02" w:rsidR="00C11AAB" w:rsidRPr="00CE7A41" w:rsidRDefault="00CE7A41" w:rsidP="00CE7A41">
            <w:pPr>
              <w:spacing w:line="276" w:lineRule="auto"/>
              <w:ind w:right="110"/>
              <w:jc w:val="both"/>
              <w:rPr>
                <w:rFonts w:ascii="gobCL" w:eastAsia="Calibri" w:hAnsi="gobCL" w:cs="Arial"/>
                <w:b/>
                <w:bCs/>
                <w:color w:val="000000"/>
                <w:sz w:val="20"/>
                <w:szCs w:val="20"/>
                <w:u w:val="single"/>
              </w:rPr>
            </w:pPr>
            <w:r w:rsidRPr="00CE7A41">
              <w:rPr>
                <w:rFonts w:ascii="gobCL" w:eastAsia="Calibri" w:hAnsi="gobCL" w:cs="Arial"/>
                <w:b/>
                <w:bCs/>
                <w:color w:val="000000"/>
                <w:sz w:val="20"/>
                <w:szCs w:val="20"/>
                <w:u w:val="single"/>
              </w:rPr>
              <w:t xml:space="preserve">Capacitaciones: </w:t>
            </w:r>
          </w:p>
          <w:p w14:paraId="33D5168A" w14:textId="77777777" w:rsidR="00C11AAB" w:rsidRPr="00CE7A41" w:rsidRDefault="00C11AAB" w:rsidP="00CE7A41">
            <w:pPr>
              <w:spacing w:line="276" w:lineRule="auto"/>
              <w:ind w:right="110"/>
              <w:jc w:val="both"/>
              <w:rPr>
                <w:rFonts w:ascii="gobCL" w:eastAsia="Calibri" w:hAnsi="gobCL" w:cs="Arial"/>
                <w:b/>
                <w:bCs/>
                <w:color w:val="000000"/>
                <w:sz w:val="20"/>
                <w:szCs w:val="20"/>
              </w:rPr>
            </w:pPr>
            <w:r w:rsidRPr="00CE7A41">
              <w:rPr>
                <w:rFonts w:ascii="gobCL" w:eastAsia="Calibri" w:hAnsi="gobCL" w:cs="Arial"/>
                <w:b/>
                <w:bCs/>
                <w:color w:val="000000"/>
                <w:sz w:val="20"/>
                <w:szCs w:val="20"/>
              </w:rPr>
              <w:t xml:space="preserve">Diplomados: </w:t>
            </w:r>
          </w:p>
          <w:p w14:paraId="10CE8B4C" w14:textId="2E79FD9D" w:rsidR="00C11AAB" w:rsidRPr="00CE7A41" w:rsidRDefault="00C11AAB" w:rsidP="00CE7A41">
            <w:pPr>
              <w:numPr>
                <w:ilvl w:val="0"/>
                <w:numId w:val="2"/>
              </w:numPr>
              <w:spacing w:line="276" w:lineRule="auto"/>
              <w:ind w:left="419" w:right="110"/>
              <w:jc w:val="both"/>
              <w:rPr>
                <w:rFonts w:ascii="gobCL" w:eastAsia="Calibri" w:hAnsi="gobCL" w:cs="Arial"/>
                <w:color w:val="000000"/>
                <w:sz w:val="20"/>
                <w:szCs w:val="20"/>
              </w:rPr>
            </w:pPr>
            <w:r w:rsidRPr="00CE7A41">
              <w:rPr>
                <w:rFonts w:ascii="gobCL" w:eastAsia="Calibri" w:hAnsi="gobCL" w:cs="Arial"/>
                <w:color w:val="000000"/>
                <w:sz w:val="20"/>
                <w:szCs w:val="20"/>
              </w:rPr>
              <w:t>Diplomado en gestión en establecimientos de salud</w:t>
            </w:r>
            <w:r w:rsidR="0058752C">
              <w:rPr>
                <w:rFonts w:ascii="gobCL" w:eastAsia="Calibri" w:hAnsi="gobCL" w:cs="Arial"/>
                <w:color w:val="000000"/>
                <w:sz w:val="20"/>
                <w:szCs w:val="20"/>
              </w:rPr>
              <w:t>.</w:t>
            </w:r>
          </w:p>
          <w:p w14:paraId="5EC289F2" w14:textId="77777777" w:rsidR="00C11AAB" w:rsidRPr="00CE7A41" w:rsidRDefault="00C11AAB" w:rsidP="00CE7A41">
            <w:pPr>
              <w:numPr>
                <w:ilvl w:val="0"/>
                <w:numId w:val="2"/>
              </w:numPr>
              <w:spacing w:line="276" w:lineRule="auto"/>
              <w:ind w:left="419" w:right="110"/>
              <w:jc w:val="both"/>
              <w:rPr>
                <w:rFonts w:ascii="gobCL" w:eastAsia="Calibri" w:hAnsi="gobCL" w:cs="Arial"/>
                <w:color w:val="000000"/>
                <w:sz w:val="20"/>
                <w:szCs w:val="20"/>
              </w:rPr>
            </w:pPr>
            <w:r w:rsidRPr="00CE7A41">
              <w:rPr>
                <w:rFonts w:ascii="gobCL" w:eastAsia="Calibri" w:hAnsi="gobCL" w:cs="Arial"/>
                <w:color w:val="000000"/>
                <w:sz w:val="20"/>
                <w:szCs w:val="20"/>
              </w:rPr>
              <w:t xml:space="preserve">Diplomado en gestión de calidad y/o acreditación en salud.  </w:t>
            </w:r>
          </w:p>
          <w:p w14:paraId="05459FDD" w14:textId="4ECBA728" w:rsidR="00C11AAB" w:rsidRPr="00B535AB" w:rsidRDefault="00C11AAB" w:rsidP="00B535AB">
            <w:pPr>
              <w:numPr>
                <w:ilvl w:val="0"/>
                <w:numId w:val="2"/>
              </w:numPr>
              <w:spacing w:line="276" w:lineRule="auto"/>
              <w:ind w:left="419" w:right="110"/>
              <w:jc w:val="both"/>
              <w:rPr>
                <w:rFonts w:ascii="gobCL" w:eastAsia="Calibri" w:hAnsi="gobCL" w:cs="Arial"/>
                <w:color w:val="000000"/>
                <w:sz w:val="20"/>
                <w:szCs w:val="20"/>
              </w:rPr>
            </w:pPr>
            <w:r w:rsidRPr="00CE7A41">
              <w:rPr>
                <w:rFonts w:ascii="gobCL" w:eastAsia="Calibri" w:hAnsi="gobCL" w:cs="Arial"/>
                <w:color w:val="000000"/>
                <w:sz w:val="20"/>
                <w:szCs w:val="20"/>
              </w:rPr>
              <w:t>Diplomado en habilidades directivas</w:t>
            </w:r>
            <w:r w:rsidR="00B535AB">
              <w:rPr>
                <w:rFonts w:ascii="gobCL" w:eastAsia="Calibri" w:hAnsi="gobCL" w:cs="Arial"/>
                <w:color w:val="000000"/>
                <w:sz w:val="20"/>
                <w:szCs w:val="20"/>
              </w:rPr>
              <w:t xml:space="preserve"> y/o </w:t>
            </w:r>
            <w:r w:rsidRPr="00B535AB">
              <w:rPr>
                <w:rFonts w:ascii="gobCL" w:eastAsia="Calibri" w:hAnsi="gobCL" w:cs="Arial"/>
                <w:color w:val="000000"/>
                <w:sz w:val="20"/>
                <w:szCs w:val="20"/>
              </w:rPr>
              <w:t>liderazgo de equipos en salud</w:t>
            </w:r>
            <w:r w:rsidR="0058752C" w:rsidRPr="00B535AB">
              <w:rPr>
                <w:rFonts w:ascii="gobCL" w:eastAsia="Calibri" w:hAnsi="gobCL" w:cs="Arial"/>
                <w:color w:val="000000"/>
                <w:sz w:val="20"/>
                <w:szCs w:val="20"/>
              </w:rPr>
              <w:t>.</w:t>
            </w:r>
          </w:p>
          <w:p w14:paraId="7493C98A" w14:textId="7036288D" w:rsidR="00C11AAB" w:rsidRPr="00CE7A41" w:rsidRDefault="00CE7A41" w:rsidP="00CE7A41">
            <w:pPr>
              <w:spacing w:line="276" w:lineRule="auto"/>
              <w:ind w:left="59" w:right="110"/>
              <w:jc w:val="both"/>
              <w:rPr>
                <w:rFonts w:ascii="gobCL" w:eastAsia="Calibri" w:hAnsi="gobCL" w:cs="Arial"/>
                <w:b/>
                <w:bCs/>
                <w:color w:val="000000"/>
                <w:sz w:val="20"/>
                <w:szCs w:val="20"/>
              </w:rPr>
            </w:pPr>
            <w:r w:rsidRPr="00CE7A41">
              <w:rPr>
                <w:rFonts w:ascii="gobCL" w:eastAsia="Calibri" w:hAnsi="gobCL" w:cs="Arial"/>
                <w:b/>
                <w:bCs/>
                <w:color w:val="000000"/>
                <w:sz w:val="20"/>
                <w:szCs w:val="20"/>
              </w:rPr>
              <w:t>C</w:t>
            </w:r>
            <w:r w:rsidR="000C0CE2" w:rsidRPr="00CE7A41">
              <w:rPr>
                <w:rFonts w:ascii="gobCL" w:eastAsia="Calibri" w:hAnsi="gobCL" w:cs="Arial"/>
                <w:b/>
                <w:bCs/>
                <w:color w:val="000000"/>
                <w:sz w:val="20"/>
                <w:szCs w:val="20"/>
              </w:rPr>
              <w:t>urso</w:t>
            </w:r>
            <w:r w:rsidR="00C11AAB" w:rsidRPr="00CE7A41">
              <w:rPr>
                <w:rFonts w:ascii="gobCL" w:eastAsia="Calibri" w:hAnsi="gobCL" w:cs="Arial"/>
                <w:b/>
                <w:bCs/>
                <w:color w:val="000000"/>
                <w:sz w:val="20"/>
                <w:szCs w:val="20"/>
              </w:rPr>
              <w:t xml:space="preserve">s: </w:t>
            </w:r>
          </w:p>
          <w:p w14:paraId="23E673C6" w14:textId="607E49F3" w:rsidR="000C0CE2" w:rsidRDefault="00C11AAB" w:rsidP="00CE7A41">
            <w:pPr>
              <w:numPr>
                <w:ilvl w:val="0"/>
                <w:numId w:val="2"/>
              </w:numPr>
              <w:spacing w:line="276" w:lineRule="auto"/>
              <w:ind w:left="419" w:right="110"/>
              <w:jc w:val="both"/>
              <w:rPr>
                <w:rFonts w:ascii="gobCL" w:eastAsia="Calibri" w:hAnsi="gobCL" w:cs="Arial"/>
                <w:color w:val="000000"/>
                <w:sz w:val="20"/>
                <w:szCs w:val="20"/>
              </w:rPr>
            </w:pPr>
            <w:r>
              <w:rPr>
                <w:rFonts w:ascii="gobCL" w:eastAsia="Calibri" w:hAnsi="gobCL" w:cs="Arial"/>
                <w:color w:val="000000"/>
                <w:sz w:val="20"/>
                <w:szCs w:val="20"/>
              </w:rPr>
              <w:t>Curso de IAAS</w:t>
            </w:r>
            <w:r w:rsidR="000C0CE2" w:rsidRPr="00C11AAB">
              <w:rPr>
                <w:rFonts w:ascii="gobCL" w:eastAsia="Calibri" w:hAnsi="gobCL" w:cs="Arial"/>
                <w:color w:val="000000"/>
                <w:sz w:val="20"/>
                <w:szCs w:val="20"/>
              </w:rPr>
              <w:t xml:space="preserve"> de </w:t>
            </w:r>
            <w:r w:rsidRPr="00C11AAB">
              <w:rPr>
                <w:rFonts w:ascii="gobCL" w:eastAsia="Calibri" w:hAnsi="gobCL" w:cs="Arial"/>
                <w:color w:val="000000"/>
                <w:sz w:val="20"/>
                <w:szCs w:val="20"/>
              </w:rPr>
              <w:t>120</w:t>
            </w:r>
            <w:r w:rsidR="000C0CE2" w:rsidRPr="00C11AAB">
              <w:rPr>
                <w:rFonts w:ascii="gobCL" w:eastAsia="Calibri" w:hAnsi="gobCL" w:cs="Arial"/>
                <w:color w:val="000000"/>
                <w:sz w:val="20"/>
                <w:szCs w:val="20"/>
              </w:rPr>
              <w:t xml:space="preserve"> de horas</w:t>
            </w:r>
            <w:r>
              <w:rPr>
                <w:rFonts w:ascii="gobCL" w:eastAsia="Calibri" w:hAnsi="gobCL" w:cs="Arial"/>
                <w:color w:val="000000"/>
                <w:sz w:val="20"/>
                <w:szCs w:val="20"/>
              </w:rPr>
              <w:t>.</w:t>
            </w:r>
          </w:p>
          <w:p w14:paraId="46262703" w14:textId="6CB97FE4" w:rsidR="00C11AAB" w:rsidRPr="00CE7A41" w:rsidRDefault="00C11AAB" w:rsidP="00CE7A41">
            <w:pPr>
              <w:numPr>
                <w:ilvl w:val="0"/>
                <w:numId w:val="2"/>
              </w:numPr>
              <w:spacing w:line="276" w:lineRule="auto"/>
              <w:ind w:left="419" w:right="110"/>
              <w:jc w:val="both"/>
              <w:rPr>
                <w:rFonts w:ascii="gobCL" w:eastAsia="Calibri" w:hAnsi="gobCL" w:cs="Arial"/>
                <w:color w:val="000000"/>
                <w:sz w:val="20"/>
                <w:szCs w:val="20"/>
              </w:rPr>
            </w:pPr>
            <w:r w:rsidRPr="00CE7A41">
              <w:rPr>
                <w:rFonts w:ascii="gobCL" w:eastAsia="Calibri" w:hAnsi="gobCL" w:cs="Arial"/>
                <w:color w:val="000000"/>
                <w:sz w:val="20"/>
                <w:szCs w:val="20"/>
              </w:rPr>
              <w:t xml:space="preserve">Curso de RCP básico o avanzado. </w:t>
            </w:r>
          </w:p>
          <w:p w14:paraId="2191436E" w14:textId="77777777" w:rsidR="00C11AAB" w:rsidRPr="00CE7A41" w:rsidRDefault="00C11AAB" w:rsidP="00CE7A41">
            <w:pPr>
              <w:numPr>
                <w:ilvl w:val="0"/>
                <w:numId w:val="2"/>
              </w:numPr>
              <w:spacing w:line="276" w:lineRule="auto"/>
              <w:ind w:left="419" w:right="110"/>
              <w:jc w:val="both"/>
              <w:rPr>
                <w:rFonts w:ascii="gobCL" w:eastAsia="Calibri" w:hAnsi="gobCL" w:cs="Arial"/>
                <w:color w:val="000000"/>
                <w:sz w:val="20"/>
                <w:szCs w:val="20"/>
              </w:rPr>
            </w:pPr>
            <w:r w:rsidRPr="00CE7A41">
              <w:rPr>
                <w:rFonts w:ascii="gobCL" w:eastAsia="Calibri" w:hAnsi="gobCL" w:cs="Arial"/>
                <w:color w:val="000000"/>
                <w:sz w:val="20"/>
                <w:szCs w:val="20"/>
              </w:rPr>
              <w:t>Curso estatuto administrativo.</w:t>
            </w:r>
          </w:p>
          <w:p w14:paraId="5CD497F8" w14:textId="6B6B17F0" w:rsidR="00C11AAB" w:rsidRPr="00C11AAB" w:rsidRDefault="00C11AAB" w:rsidP="00CE7A41">
            <w:pPr>
              <w:numPr>
                <w:ilvl w:val="0"/>
                <w:numId w:val="2"/>
              </w:numPr>
              <w:spacing w:line="276" w:lineRule="auto"/>
              <w:ind w:left="419" w:right="110"/>
              <w:jc w:val="both"/>
              <w:rPr>
                <w:rFonts w:ascii="gobCL" w:eastAsia="Calibri" w:hAnsi="gobCL" w:cs="Arial"/>
                <w:color w:val="000000"/>
                <w:sz w:val="20"/>
                <w:szCs w:val="20"/>
              </w:rPr>
            </w:pPr>
            <w:r w:rsidRPr="00C11AAB">
              <w:rPr>
                <w:rFonts w:ascii="gobCL" w:eastAsia="Calibri" w:hAnsi="gobCL" w:cs="Arial"/>
                <w:color w:val="000000"/>
                <w:sz w:val="20"/>
                <w:szCs w:val="20"/>
              </w:rPr>
              <w:t>Curso en comunicación efectiva, manejo conflictos</w:t>
            </w:r>
            <w:r w:rsidR="004C0279">
              <w:rPr>
                <w:rFonts w:ascii="gobCL" w:eastAsia="Calibri" w:hAnsi="gobCL" w:cs="Arial"/>
                <w:color w:val="000000"/>
                <w:sz w:val="20"/>
                <w:szCs w:val="20"/>
              </w:rPr>
              <w:t xml:space="preserve"> y/o</w:t>
            </w:r>
            <w:r w:rsidRPr="00C11AAB">
              <w:rPr>
                <w:rFonts w:ascii="gobCL" w:eastAsia="Calibri" w:hAnsi="gobCL" w:cs="Arial"/>
                <w:color w:val="000000"/>
                <w:sz w:val="20"/>
                <w:szCs w:val="20"/>
              </w:rPr>
              <w:t xml:space="preserve"> trabajo en equipo  </w:t>
            </w:r>
          </w:p>
          <w:p w14:paraId="561395BA" w14:textId="77777777" w:rsidR="00C11AAB" w:rsidRPr="00C11AAB" w:rsidRDefault="00C11AAB" w:rsidP="00CE7A41">
            <w:pPr>
              <w:numPr>
                <w:ilvl w:val="0"/>
                <w:numId w:val="2"/>
              </w:numPr>
              <w:spacing w:line="276" w:lineRule="auto"/>
              <w:ind w:left="419" w:right="110"/>
              <w:jc w:val="both"/>
              <w:rPr>
                <w:rFonts w:ascii="gobCL" w:eastAsia="Calibri" w:hAnsi="gobCL" w:cs="Arial"/>
                <w:color w:val="000000"/>
                <w:sz w:val="20"/>
                <w:szCs w:val="20"/>
              </w:rPr>
            </w:pPr>
            <w:r w:rsidRPr="00C11AAB">
              <w:rPr>
                <w:rFonts w:ascii="gobCL" w:eastAsia="Calibri" w:hAnsi="gobCL" w:cs="Arial"/>
                <w:color w:val="000000"/>
                <w:sz w:val="20"/>
                <w:szCs w:val="20"/>
              </w:rPr>
              <w:t xml:space="preserve">Capacitaciones de buen trato en usuario interno y/o externo, satisfacción usuaria, hospital amigo </w:t>
            </w:r>
          </w:p>
          <w:p w14:paraId="4863D936" w14:textId="77777777" w:rsidR="00C11AAB" w:rsidRPr="00C11AAB" w:rsidRDefault="00C11AAB" w:rsidP="00CE7A41">
            <w:pPr>
              <w:numPr>
                <w:ilvl w:val="0"/>
                <w:numId w:val="2"/>
              </w:numPr>
              <w:spacing w:line="276" w:lineRule="auto"/>
              <w:ind w:left="419" w:right="110"/>
              <w:jc w:val="both"/>
              <w:rPr>
                <w:rFonts w:ascii="gobCL" w:eastAsia="Calibri" w:hAnsi="gobCL" w:cs="Arial"/>
                <w:color w:val="000000"/>
                <w:sz w:val="20"/>
                <w:szCs w:val="20"/>
              </w:rPr>
            </w:pPr>
            <w:r w:rsidRPr="00C11AAB">
              <w:rPr>
                <w:rFonts w:ascii="gobCL" w:eastAsia="Calibri" w:hAnsi="gobCL" w:cs="Arial"/>
                <w:color w:val="000000"/>
                <w:sz w:val="20"/>
                <w:szCs w:val="20"/>
              </w:rPr>
              <w:t>Capacitaciones ley derechos y deberes, trato preferencial, ley MILA, ley dominga y/o de género.</w:t>
            </w:r>
          </w:p>
          <w:p w14:paraId="3990C1E3" w14:textId="77777777" w:rsidR="00C11AAB" w:rsidRPr="00C11AAB" w:rsidRDefault="00C11AAB" w:rsidP="00CE7A41">
            <w:pPr>
              <w:numPr>
                <w:ilvl w:val="0"/>
                <w:numId w:val="2"/>
              </w:numPr>
              <w:spacing w:line="276" w:lineRule="auto"/>
              <w:ind w:left="419" w:right="110"/>
              <w:jc w:val="both"/>
              <w:rPr>
                <w:rFonts w:ascii="gobCL" w:eastAsia="Calibri" w:hAnsi="gobCL" w:cs="Arial"/>
                <w:color w:val="000000"/>
                <w:sz w:val="20"/>
                <w:szCs w:val="20"/>
              </w:rPr>
            </w:pPr>
            <w:r w:rsidRPr="00C11AAB">
              <w:rPr>
                <w:rFonts w:ascii="gobCL" w:eastAsia="Calibri" w:hAnsi="gobCL" w:cs="Arial"/>
                <w:color w:val="000000"/>
                <w:sz w:val="20"/>
                <w:szCs w:val="20"/>
              </w:rPr>
              <w:t>Curso procuramiento y donación de órganos.</w:t>
            </w:r>
          </w:p>
          <w:p w14:paraId="3D90FA5D" w14:textId="77777777" w:rsidR="000C0CE2" w:rsidRDefault="00C11AAB" w:rsidP="00CE7A41">
            <w:pPr>
              <w:numPr>
                <w:ilvl w:val="0"/>
                <w:numId w:val="2"/>
              </w:numPr>
              <w:spacing w:line="276" w:lineRule="auto"/>
              <w:ind w:left="419" w:right="110"/>
              <w:jc w:val="both"/>
              <w:rPr>
                <w:rFonts w:ascii="gobCL" w:eastAsia="Calibri" w:hAnsi="gobCL" w:cs="Arial"/>
                <w:color w:val="000000"/>
                <w:sz w:val="20"/>
                <w:szCs w:val="20"/>
              </w:rPr>
            </w:pPr>
            <w:r w:rsidRPr="00C11AAB">
              <w:rPr>
                <w:rFonts w:ascii="gobCL" w:eastAsia="Calibri" w:hAnsi="gobCL" w:cs="Arial"/>
                <w:color w:val="000000"/>
                <w:sz w:val="20"/>
                <w:szCs w:val="20"/>
              </w:rPr>
              <w:t>Curso de Excel</w:t>
            </w:r>
            <w:r>
              <w:rPr>
                <w:rFonts w:ascii="gobCL" w:eastAsia="Calibri" w:hAnsi="gobCL" w:cs="Arial"/>
                <w:color w:val="000000"/>
                <w:sz w:val="20"/>
                <w:szCs w:val="20"/>
              </w:rPr>
              <w:t xml:space="preserve"> nivel intermedio. </w:t>
            </w:r>
          </w:p>
          <w:p w14:paraId="11B57CD6" w14:textId="77777777" w:rsidR="00C11AAB" w:rsidRDefault="00C11AAB" w:rsidP="00CE7A41">
            <w:pPr>
              <w:numPr>
                <w:ilvl w:val="0"/>
                <w:numId w:val="2"/>
              </w:numPr>
              <w:spacing w:line="276" w:lineRule="auto"/>
              <w:ind w:left="419" w:right="110"/>
              <w:jc w:val="both"/>
              <w:rPr>
                <w:rFonts w:ascii="gobCL" w:eastAsia="Calibri" w:hAnsi="gobCL" w:cs="Arial"/>
                <w:color w:val="000000"/>
                <w:sz w:val="20"/>
                <w:szCs w:val="20"/>
              </w:rPr>
            </w:pPr>
            <w:r>
              <w:rPr>
                <w:rFonts w:ascii="gobCL" w:eastAsia="Calibri" w:hAnsi="gobCL" w:cs="Arial"/>
                <w:color w:val="000000"/>
                <w:sz w:val="20"/>
                <w:szCs w:val="20"/>
              </w:rPr>
              <w:t xml:space="preserve">Curso de Word nivel básico. </w:t>
            </w:r>
          </w:p>
          <w:p w14:paraId="492700BC" w14:textId="7D13E581" w:rsidR="00B535AB" w:rsidRPr="00C11AAB" w:rsidRDefault="00B535AB" w:rsidP="00CE7A41">
            <w:pPr>
              <w:numPr>
                <w:ilvl w:val="0"/>
                <w:numId w:val="2"/>
              </w:numPr>
              <w:spacing w:line="276" w:lineRule="auto"/>
              <w:ind w:left="419" w:right="110"/>
              <w:jc w:val="both"/>
              <w:rPr>
                <w:rFonts w:ascii="gobCL" w:eastAsia="Calibri" w:hAnsi="gobCL" w:cs="Arial"/>
                <w:color w:val="000000"/>
                <w:sz w:val="20"/>
                <w:szCs w:val="20"/>
              </w:rPr>
            </w:pPr>
            <w:r>
              <w:rPr>
                <w:rFonts w:ascii="gobCL" w:eastAsia="Calibri" w:hAnsi="gobCL" w:cs="Arial"/>
                <w:color w:val="000000"/>
                <w:sz w:val="20"/>
                <w:szCs w:val="20"/>
              </w:rPr>
              <w:t xml:space="preserve">Curso Ley </w:t>
            </w:r>
            <w:r w:rsidRPr="00B535AB">
              <w:rPr>
                <w:rFonts w:ascii="gobCL" w:eastAsia="Calibri" w:hAnsi="gobCL" w:cs="Arial"/>
                <w:color w:val="000000"/>
                <w:sz w:val="20"/>
                <w:szCs w:val="20"/>
              </w:rPr>
              <w:t>21.643</w:t>
            </w:r>
            <w:r>
              <w:rPr>
                <w:rFonts w:ascii="gobCL" w:eastAsia="Calibri" w:hAnsi="gobCL" w:cs="Arial"/>
                <w:color w:val="000000"/>
                <w:sz w:val="20"/>
                <w:szCs w:val="20"/>
              </w:rPr>
              <w:t xml:space="preserve"> (Ley Karin) </w:t>
            </w:r>
          </w:p>
        </w:tc>
      </w:tr>
      <w:tr w:rsidR="006151AD" w:rsidRPr="000C0CE2" w14:paraId="37CCAB8F" w14:textId="77777777">
        <w:trPr>
          <w:trHeight w:val="23"/>
        </w:trPr>
        <w:tc>
          <w:tcPr>
            <w:tcW w:w="9351" w:type="dxa"/>
            <w:tcBorders>
              <w:top w:val="single" w:sz="4" w:space="0" w:color="000000"/>
              <w:left w:val="nil"/>
              <w:bottom w:val="nil"/>
              <w:right w:val="nil"/>
            </w:tcBorders>
          </w:tcPr>
          <w:p w14:paraId="56DBB2D7" w14:textId="77777777" w:rsidR="006151AD" w:rsidRDefault="006151AD">
            <w:pPr>
              <w:jc w:val="both"/>
              <w:rPr>
                <w:rFonts w:ascii="gobCL" w:eastAsia="Calibri" w:hAnsi="gobCL" w:cs="Calibri"/>
                <w:b/>
                <w:sz w:val="12"/>
                <w:szCs w:val="12"/>
              </w:rPr>
            </w:pPr>
          </w:p>
          <w:p w14:paraId="5E18E36C" w14:textId="77777777" w:rsidR="00586C12" w:rsidRDefault="00586C12">
            <w:pPr>
              <w:jc w:val="both"/>
              <w:rPr>
                <w:rFonts w:ascii="gobCL" w:eastAsia="Calibri" w:hAnsi="gobCL" w:cs="Calibri"/>
                <w:b/>
                <w:sz w:val="12"/>
                <w:szCs w:val="12"/>
              </w:rPr>
            </w:pPr>
          </w:p>
          <w:p w14:paraId="6232C926" w14:textId="77777777" w:rsidR="00586C12" w:rsidRDefault="00586C12">
            <w:pPr>
              <w:jc w:val="both"/>
              <w:rPr>
                <w:rFonts w:ascii="gobCL" w:eastAsia="Calibri" w:hAnsi="gobCL" w:cs="Calibri"/>
                <w:b/>
                <w:sz w:val="12"/>
                <w:szCs w:val="12"/>
              </w:rPr>
            </w:pPr>
          </w:p>
          <w:p w14:paraId="456EE613" w14:textId="77777777" w:rsidR="00586C12" w:rsidRDefault="00586C12">
            <w:pPr>
              <w:jc w:val="both"/>
              <w:rPr>
                <w:rFonts w:ascii="gobCL" w:eastAsia="Calibri" w:hAnsi="gobCL" w:cs="Calibri"/>
                <w:b/>
                <w:sz w:val="12"/>
                <w:szCs w:val="12"/>
              </w:rPr>
            </w:pPr>
          </w:p>
          <w:p w14:paraId="20300462" w14:textId="77777777" w:rsidR="008F6277" w:rsidRDefault="008F6277">
            <w:pPr>
              <w:jc w:val="both"/>
              <w:rPr>
                <w:rFonts w:ascii="gobCL" w:eastAsia="Calibri" w:hAnsi="gobCL" w:cs="Calibri"/>
                <w:b/>
                <w:sz w:val="12"/>
                <w:szCs w:val="12"/>
              </w:rPr>
            </w:pPr>
          </w:p>
          <w:p w14:paraId="3D24A05B" w14:textId="77777777" w:rsidR="008F6277" w:rsidRDefault="008F6277">
            <w:pPr>
              <w:jc w:val="both"/>
              <w:rPr>
                <w:rFonts w:ascii="gobCL" w:eastAsia="Calibri" w:hAnsi="gobCL" w:cs="Calibri"/>
                <w:b/>
                <w:sz w:val="12"/>
                <w:szCs w:val="12"/>
              </w:rPr>
            </w:pPr>
          </w:p>
          <w:p w14:paraId="17B5CA45" w14:textId="77777777" w:rsidR="008F6277" w:rsidRDefault="008F6277">
            <w:pPr>
              <w:jc w:val="both"/>
              <w:rPr>
                <w:rFonts w:ascii="gobCL" w:eastAsia="Calibri" w:hAnsi="gobCL" w:cs="Calibri"/>
                <w:b/>
                <w:sz w:val="12"/>
                <w:szCs w:val="12"/>
              </w:rPr>
            </w:pPr>
          </w:p>
          <w:p w14:paraId="6AB40151" w14:textId="77777777" w:rsidR="008F6277" w:rsidRDefault="008F6277">
            <w:pPr>
              <w:jc w:val="both"/>
              <w:rPr>
                <w:rFonts w:ascii="gobCL" w:eastAsia="Calibri" w:hAnsi="gobCL" w:cs="Calibri"/>
                <w:b/>
                <w:sz w:val="12"/>
                <w:szCs w:val="12"/>
              </w:rPr>
            </w:pPr>
          </w:p>
          <w:p w14:paraId="17D585D2" w14:textId="77777777" w:rsidR="008F6277" w:rsidRDefault="008F6277">
            <w:pPr>
              <w:jc w:val="both"/>
              <w:rPr>
                <w:rFonts w:ascii="gobCL" w:eastAsia="Calibri" w:hAnsi="gobCL" w:cs="Calibri"/>
                <w:b/>
                <w:sz w:val="12"/>
                <w:szCs w:val="12"/>
              </w:rPr>
            </w:pPr>
          </w:p>
          <w:p w14:paraId="1F3FE7ED" w14:textId="77777777" w:rsidR="008F6277" w:rsidRDefault="008F6277">
            <w:pPr>
              <w:jc w:val="both"/>
              <w:rPr>
                <w:rFonts w:ascii="gobCL" w:eastAsia="Calibri" w:hAnsi="gobCL" w:cs="Calibri"/>
                <w:b/>
                <w:sz w:val="12"/>
                <w:szCs w:val="12"/>
              </w:rPr>
            </w:pPr>
          </w:p>
          <w:p w14:paraId="36E68C47" w14:textId="77777777" w:rsidR="008F6277" w:rsidRDefault="008F6277">
            <w:pPr>
              <w:jc w:val="both"/>
              <w:rPr>
                <w:rFonts w:ascii="gobCL" w:eastAsia="Calibri" w:hAnsi="gobCL" w:cs="Calibri"/>
                <w:b/>
                <w:sz w:val="12"/>
                <w:szCs w:val="12"/>
              </w:rPr>
            </w:pPr>
          </w:p>
          <w:p w14:paraId="6AEF9C1A" w14:textId="77777777" w:rsidR="00586C12" w:rsidRDefault="00586C12">
            <w:pPr>
              <w:jc w:val="both"/>
              <w:rPr>
                <w:rFonts w:ascii="gobCL" w:eastAsia="Calibri" w:hAnsi="gobCL" w:cs="Calibri"/>
                <w:b/>
                <w:sz w:val="12"/>
                <w:szCs w:val="12"/>
              </w:rPr>
            </w:pPr>
          </w:p>
          <w:p w14:paraId="33019A23" w14:textId="77777777" w:rsidR="00586C12" w:rsidRDefault="00586C12">
            <w:pPr>
              <w:jc w:val="both"/>
              <w:rPr>
                <w:rFonts w:ascii="gobCL" w:eastAsia="Calibri" w:hAnsi="gobCL" w:cs="Calibri"/>
                <w:b/>
                <w:sz w:val="12"/>
                <w:szCs w:val="12"/>
              </w:rPr>
            </w:pPr>
          </w:p>
          <w:p w14:paraId="41BA1570" w14:textId="77777777" w:rsidR="00586C12" w:rsidRDefault="00586C12">
            <w:pPr>
              <w:jc w:val="both"/>
              <w:rPr>
                <w:rFonts w:ascii="gobCL" w:eastAsia="Calibri" w:hAnsi="gobCL" w:cs="Calibri"/>
                <w:b/>
                <w:sz w:val="12"/>
                <w:szCs w:val="12"/>
              </w:rPr>
            </w:pPr>
          </w:p>
          <w:p w14:paraId="036F7981" w14:textId="77777777" w:rsidR="00586C12" w:rsidRDefault="00586C12">
            <w:pPr>
              <w:jc w:val="both"/>
              <w:rPr>
                <w:rFonts w:ascii="gobCL" w:eastAsia="Calibri" w:hAnsi="gobCL" w:cs="Calibri"/>
                <w:b/>
                <w:sz w:val="12"/>
                <w:szCs w:val="12"/>
              </w:rPr>
            </w:pPr>
          </w:p>
          <w:p w14:paraId="79EAC541" w14:textId="77777777" w:rsidR="00586C12" w:rsidRDefault="00586C12">
            <w:pPr>
              <w:jc w:val="both"/>
              <w:rPr>
                <w:rFonts w:ascii="gobCL" w:eastAsia="Calibri" w:hAnsi="gobCL" w:cs="Calibri"/>
                <w:b/>
                <w:sz w:val="12"/>
                <w:szCs w:val="12"/>
              </w:rPr>
            </w:pPr>
          </w:p>
          <w:p w14:paraId="56B342BE" w14:textId="77777777" w:rsidR="00586C12" w:rsidRDefault="00586C12">
            <w:pPr>
              <w:jc w:val="both"/>
              <w:rPr>
                <w:rFonts w:ascii="gobCL" w:eastAsia="Calibri" w:hAnsi="gobCL" w:cs="Calibri"/>
                <w:b/>
                <w:sz w:val="12"/>
                <w:szCs w:val="12"/>
              </w:rPr>
            </w:pPr>
          </w:p>
          <w:p w14:paraId="46289130" w14:textId="77777777" w:rsidR="00586C12" w:rsidRDefault="00586C12">
            <w:pPr>
              <w:jc w:val="both"/>
              <w:rPr>
                <w:rFonts w:ascii="gobCL" w:eastAsia="Calibri" w:hAnsi="gobCL" w:cs="Calibri"/>
                <w:b/>
                <w:sz w:val="12"/>
                <w:szCs w:val="12"/>
              </w:rPr>
            </w:pPr>
          </w:p>
          <w:p w14:paraId="0558B963" w14:textId="77777777" w:rsidR="00586C12" w:rsidRPr="00735508" w:rsidRDefault="00586C12">
            <w:pPr>
              <w:jc w:val="both"/>
              <w:rPr>
                <w:rFonts w:ascii="gobCL" w:eastAsia="Calibri" w:hAnsi="gobCL" w:cs="Calibri"/>
                <w:b/>
                <w:sz w:val="12"/>
                <w:szCs w:val="12"/>
              </w:rPr>
            </w:pPr>
          </w:p>
        </w:tc>
      </w:tr>
      <w:tr w:rsidR="006151AD" w:rsidRPr="000C0CE2" w14:paraId="0C2E4427" w14:textId="77777777" w:rsidTr="009C744F">
        <w:trPr>
          <w:trHeight w:val="61"/>
        </w:trPr>
        <w:tc>
          <w:tcPr>
            <w:tcW w:w="9351" w:type="dxa"/>
            <w:shd w:val="clear" w:color="auto" w:fill="FFD966"/>
          </w:tcPr>
          <w:p w14:paraId="41DE6750" w14:textId="77777777" w:rsidR="006151AD" w:rsidRPr="000C0CE2" w:rsidRDefault="00DD20A1" w:rsidP="009C744F">
            <w:pPr>
              <w:rPr>
                <w:rFonts w:ascii="gobCL" w:eastAsia="Calibri" w:hAnsi="gobCL" w:cs="Calibri"/>
                <w:b/>
                <w:sz w:val="20"/>
                <w:szCs w:val="20"/>
              </w:rPr>
            </w:pPr>
            <w:r w:rsidRPr="000C0CE2">
              <w:rPr>
                <w:rFonts w:ascii="gobCL" w:eastAsia="Calibri" w:hAnsi="gobCL" w:cs="Calibri"/>
                <w:b/>
                <w:sz w:val="20"/>
                <w:szCs w:val="20"/>
              </w:rPr>
              <w:lastRenderedPageBreak/>
              <w:t>COMPETENCIAS</w:t>
            </w:r>
          </w:p>
        </w:tc>
      </w:tr>
      <w:tr w:rsidR="009C744F" w:rsidRPr="000C0CE2" w14:paraId="58E46E43" w14:textId="77777777">
        <w:trPr>
          <w:trHeight w:val="43"/>
        </w:trPr>
        <w:tc>
          <w:tcPr>
            <w:tcW w:w="9351" w:type="dxa"/>
            <w:shd w:val="clear" w:color="auto" w:fill="D9D9D9"/>
          </w:tcPr>
          <w:p w14:paraId="2EED18FD" w14:textId="4E961FC1" w:rsidR="009C744F" w:rsidRPr="009C744F" w:rsidRDefault="009C744F">
            <w:pPr>
              <w:jc w:val="both"/>
              <w:rPr>
                <w:rFonts w:ascii="gobCL" w:eastAsia="Calibri" w:hAnsi="gobCL" w:cs="Calibri"/>
                <w:b/>
                <w:sz w:val="20"/>
                <w:szCs w:val="20"/>
              </w:rPr>
            </w:pPr>
            <w:r w:rsidRPr="009C744F">
              <w:rPr>
                <w:rFonts w:ascii="gobCL" w:hAnsi="gobCL"/>
                <w:b/>
                <w:sz w:val="20"/>
                <w:szCs w:val="20"/>
                <w:lang w:val="es-MX"/>
              </w:rPr>
              <w:t>COMPETENCIAS ESPECIFICAS:</w:t>
            </w:r>
          </w:p>
        </w:tc>
      </w:tr>
      <w:tr w:rsidR="009C744F" w:rsidRPr="000C0CE2" w14:paraId="1665DFC5" w14:textId="77777777" w:rsidTr="009C744F">
        <w:trPr>
          <w:trHeight w:val="43"/>
        </w:trPr>
        <w:tc>
          <w:tcPr>
            <w:tcW w:w="9351" w:type="dxa"/>
            <w:shd w:val="clear" w:color="auto" w:fill="auto"/>
          </w:tcPr>
          <w:p w14:paraId="6187160D" w14:textId="0B5FA5EA" w:rsidR="009C744F" w:rsidRPr="009C744F" w:rsidRDefault="009C744F" w:rsidP="009C744F">
            <w:pPr>
              <w:jc w:val="center"/>
              <w:rPr>
                <w:rFonts w:ascii="gobCL" w:hAnsi="gobCL"/>
                <w:b/>
                <w:sz w:val="20"/>
                <w:szCs w:val="20"/>
                <w:lang w:val="es-MX"/>
              </w:rPr>
            </w:pPr>
            <w:r w:rsidRPr="009C744F">
              <w:rPr>
                <w:rFonts w:ascii="gobCL" w:hAnsi="gobCL"/>
                <w:b/>
                <w:sz w:val="20"/>
                <w:szCs w:val="20"/>
                <w:lang w:val="es-MX"/>
              </w:rPr>
              <w:t>DESCRIPCIÓN</w:t>
            </w:r>
          </w:p>
        </w:tc>
      </w:tr>
      <w:tr w:rsidR="009C744F" w:rsidRPr="00B535AB" w14:paraId="267759CC" w14:textId="77777777" w:rsidTr="009C744F">
        <w:trPr>
          <w:trHeight w:val="43"/>
        </w:trPr>
        <w:tc>
          <w:tcPr>
            <w:tcW w:w="9351" w:type="dxa"/>
            <w:shd w:val="clear" w:color="auto" w:fill="auto"/>
          </w:tcPr>
          <w:p w14:paraId="25CA075A" w14:textId="692270DA" w:rsidR="00477CEE" w:rsidRPr="00477CEE" w:rsidRDefault="009C744F" w:rsidP="009C744F">
            <w:pPr>
              <w:jc w:val="both"/>
              <w:rPr>
                <w:rFonts w:ascii="gobCL" w:eastAsia="Calibri" w:hAnsi="gobCL" w:cs="Arial"/>
                <w:color w:val="000000"/>
                <w:sz w:val="20"/>
                <w:szCs w:val="20"/>
              </w:rPr>
            </w:pPr>
            <w:r w:rsidRPr="00477CEE">
              <w:rPr>
                <w:rFonts w:ascii="gobCL" w:eastAsia="Calibri" w:hAnsi="gobCL" w:cs="Arial"/>
                <w:color w:val="000000"/>
                <w:sz w:val="20"/>
                <w:szCs w:val="20"/>
              </w:rPr>
              <w:t xml:space="preserve">Conocimiento en: </w:t>
            </w:r>
          </w:p>
          <w:p w14:paraId="19A08AFE" w14:textId="23CB8D5E" w:rsidR="00477CEE" w:rsidRDefault="00477CEE" w:rsidP="00477CEE">
            <w:pPr>
              <w:numPr>
                <w:ilvl w:val="0"/>
                <w:numId w:val="2"/>
              </w:numPr>
              <w:spacing w:line="276" w:lineRule="auto"/>
              <w:ind w:left="359" w:right="110"/>
              <w:jc w:val="both"/>
              <w:rPr>
                <w:rFonts w:ascii="gobCL" w:eastAsia="Calibri" w:hAnsi="gobCL" w:cs="Arial"/>
                <w:color w:val="000000"/>
                <w:sz w:val="20"/>
                <w:szCs w:val="20"/>
              </w:rPr>
            </w:pPr>
            <w:r w:rsidRPr="00477CEE">
              <w:rPr>
                <w:rFonts w:ascii="gobCL" w:eastAsia="Calibri" w:hAnsi="gobCL" w:cs="Arial"/>
                <w:color w:val="000000"/>
                <w:sz w:val="20"/>
                <w:szCs w:val="20"/>
              </w:rPr>
              <w:t>Norma Técnica 19, Gestión del Cuidado</w:t>
            </w:r>
            <w:r>
              <w:rPr>
                <w:rFonts w:ascii="gobCL" w:eastAsia="Calibri" w:hAnsi="gobCL" w:cs="Arial"/>
                <w:color w:val="000000"/>
                <w:sz w:val="20"/>
                <w:szCs w:val="20"/>
              </w:rPr>
              <w:t xml:space="preserve"> de Enfermería.</w:t>
            </w:r>
          </w:p>
          <w:p w14:paraId="7E58FD70" w14:textId="7933691F" w:rsidR="007923A9" w:rsidRDefault="007923A9" w:rsidP="00477CEE">
            <w:pPr>
              <w:numPr>
                <w:ilvl w:val="0"/>
                <w:numId w:val="2"/>
              </w:numPr>
              <w:spacing w:line="276" w:lineRule="auto"/>
              <w:ind w:left="359" w:right="110"/>
              <w:jc w:val="both"/>
              <w:rPr>
                <w:rFonts w:ascii="gobCL" w:eastAsia="Calibri" w:hAnsi="gobCL" w:cs="Arial"/>
                <w:color w:val="000000"/>
                <w:sz w:val="20"/>
                <w:szCs w:val="20"/>
              </w:rPr>
            </w:pPr>
            <w:r>
              <w:rPr>
                <w:rFonts w:ascii="gobCL" w:eastAsia="Calibri" w:hAnsi="gobCL" w:cs="Arial"/>
                <w:color w:val="000000"/>
                <w:sz w:val="20"/>
                <w:szCs w:val="20"/>
              </w:rPr>
              <w:t xml:space="preserve">Conocimiento de la Ley 20.584, que regula los </w:t>
            </w:r>
            <w:r w:rsidR="00C11AAB">
              <w:rPr>
                <w:rFonts w:ascii="gobCL" w:eastAsia="Calibri" w:hAnsi="gobCL" w:cs="Arial"/>
                <w:color w:val="000000"/>
                <w:sz w:val="20"/>
                <w:szCs w:val="20"/>
              </w:rPr>
              <w:t>derechos y</w:t>
            </w:r>
            <w:r>
              <w:rPr>
                <w:rFonts w:ascii="gobCL" w:eastAsia="Calibri" w:hAnsi="gobCL" w:cs="Arial"/>
                <w:color w:val="000000"/>
                <w:sz w:val="20"/>
                <w:szCs w:val="20"/>
              </w:rPr>
              <w:t xml:space="preserve"> deberes de los pacientes. </w:t>
            </w:r>
          </w:p>
          <w:p w14:paraId="3EF6BFCE" w14:textId="78F5E85B" w:rsidR="007923A9" w:rsidRPr="00477CEE" w:rsidRDefault="007923A9" w:rsidP="00477CEE">
            <w:pPr>
              <w:numPr>
                <w:ilvl w:val="0"/>
                <w:numId w:val="2"/>
              </w:numPr>
              <w:spacing w:line="276" w:lineRule="auto"/>
              <w:ind w:left="359" w:right="110"/>
              <w:jc w:val="both"/>
              <w:rPr>
                <w:rFonts w:ascii="gobCL" w:eastAsia="Calibri" w:hAnsi="gobCL" w:cs="Arial"/>
                <w:color w:val="000000"/>
                <w:sz w:val="20"/>
                <w:szCs w:val="20"/>
              </w:rPr>
            </w:pPr>
            <w:r>
              <w:rPr>
                <w:rFonts w:ascii="gobCL" w:eastAsia="Calibri" w:hAnsi="gobCL" w:cs="Arial"/>
                <w:color w:val="000000"/>
                <w:sz w:val="20"/>
                <w:szCs w:val="20"/>
              </w:rPr>
              <w:t>Conocimiento en Normativa Minsal Asociadas a IAAS – Gestión de Calidad y Atención Cerrada</w:t>
            </w:r>
            <w:r w:rsidR="00575092">
              <w:rPr>
                <w:rFonts w:ascii="gobCL" w:eastAsia="Calibri" w:hAnsi="gobCL" w:cs="Arial"/>
                <w:color w:val="000000"/>
                <w:sz w:val="20"/>
                <w:szCs w:val="20"/>
              </w:rPr>
              <w:t>.</w:t>
            </w:r>
            <w:r>
              <w:rPr>
                <w:rFonts w:ascii="gobCL" w:eastAsia="Calibri" w:hAnsi="gobCL" w:cs="Arial"/>
                <w:color w:val="000000"/>
                <w:sz w:val="20"/>
                <w:szCs w:val="20"/>
              </w:rPr>
              <w:t xml:space="preserve"> </w:t>
            </w:r>
          </w:p>
          <w:p w14:paraId="64A0FB76" w14:textId="30FACA06" w:rsidR="007923A9" w:rsidRPr="00586C12" w:rsidRDefault="007923A9" w:rsidP="007923A9">
            <w:pPr>
              <w:numPr>
                <w:ilvl w:val="0"/>
                <w:numId w:val="2"/>
              </w:numPr>
              <w:spacing w:line="276" w:lineRule="auto"/>
              <w:ind w:left="359" w:right="110"/>
              <w:jc w:val="both"/>
              <w:rPr>
                <w:rFonts w:ascii="gobCL" w:eastAsia="Calibri" w:hAnsi="gobCL" w:cs="Arial"/>
                <w:color w:val="000000"/>
                <w:sz w:val="20"/>
                <w:szCs w:val="20"/>
              </w:rPr>
            </w:pPr>
            <w:r w:rsidRPr="00586C12">
              <w:rPr>
                <w:rFonts w:ascii="gobCL" w:eastAsia="Calibri" w:hAnsi="gobCL" w:cs="Arial"/>
                <w:color w:val="000000"/>
                <w:sz w:val="20"/>
                <w:szCs w:val="20"/>
              </w:rPr>
              <w:t xml:space="preserve">Conocimiento del </w:t>
            </w:r>
            <w:r w:rsidR="00477CEE" w:rsidRPr="00586C12">
              <w:rPr>
                <w:rFonts w:ascii="gobCL" w:eastAsia="Calibri" w:hAnsi="gobCL" w:cs="Arial"/>
                <w:color w:val="000000"/>
                <w:sz w:val="20"/>
                <w:szCs w:val="20"/>
              </w:rPr>
              <w:t xml:space="preserve">Modelo de Atención progresiva </w:t>
            </w:r>
          </w:p>
          <w:p w14:paraId="6CB4DF2F" w14:textId="4432A7E7" w:rsidR="007923A9" w:rsidRDefault="007923A9" w:rsidP="007923A9">
            <w:pPr>
              <w:numPr>
                <w:ilvl w:val="0"/>
                <w:numId w:val="2"/>
              </w:numPr>
              <w:spacing w:line="276" w:lineRule="auto"/>
              <w:ind w:left="359" w:right="110"/>
              <w:jc w:val="both"/>
              <w:rPr>
                <w:rFonts w:ascii="gobCL" w:eastAsia="Calibri" w:hAnsi="gobCL" w:cs="Arial"/>
                <w:color w:val="000000"/>
                <w:sz w:val="20"/>
                <w:szCs w:val="20"/>
              </w:rPr>
            </w:pPr>
            <w:r>
              <w:rPr>
                <w:rFonts w:ascii="gobCL" w:eastAsia="Calibri" w:hAnsi="gobCL" w:cs="Arial"/>
                <w:color w:val="000000"/>
                <w:sz w:val="20"/>
                <w:szCs w:val="20"/>
              </w:rPr>
              <w:t xml:space="preserve">Conocimiento del </w:t>
            </w:r>
            <w:r w:rsidRPr="007923A9">
              <w:rPr>
                <w:rFonts w:ascii="gobCL" w:eastAsia="Calibri" w:hAnsi="gobCL" w:cs="Arial"/>
                <w:color w:val="000000"/>
                <w:sz w:val="20"/>
                <w:szCs w:val="20"/>
              </w:rPr>
              <w:t>Sistema de Categorización por dependencia y riesgo.</w:t>
            </w:r>
          </w:p>
          <w:p w14:paraId="60136770" w14:textId="7D2070FD" w:rsidR="000723E5" w:rsidRPr="00C11AAB" w:rsidRDefault="00DD20A1" w:rsidP="007923A9">
            <w:pPr>
              <w:numPr>
                <w:ilvl w:val="0"/>
                <w:numId w:val="2"/>
              </w:numPr>
              <w:spacing w:line="276" w:lineRule="auto"/>
              <w:ind w:left="359" w:right="110"/>
              <w:jc w:val="both"/>
              <w:rPr>
                <w:rFonts w:ascii="gobCL" w:eastAsia="Calibri" w:hAnsi="gobCL" w:cs="Arial"/>
                <w:color w:val="000000"/>
                <w:sz w:val="20"/>
                <w:szCs w:val="20"/>
              </w:rPr>
            </w:pPr>
            <w:r w:rsidRPr="00C11AAB">
              <w:rPr>
                <w:rFonts w:ascii="gobCL" w:eastAsia="Calibri" w:hAnsi="gobCL" w:cs="Arial"/>
                <w:color w:val="000000"/>
                <w:sz w:val="20"/>
                <w:szCs w:val="20"/>
              </w:rPr>
              <w:t xml:space="preserve">Conocimiento Ley N°   </w:t>
            </w:r>
            <w:r w:rsidR="00586C12" w:rsidRPr="00C11AAB">
              <w:rPr>
                <w:rFonts w:ascii="gobCL" w:eastAsia="Calibri" w:hAnsi="gobCL" w:cs="Arial"/>
                <w:color w:val="000000"/>
                <w:sz w:val="20"/>
                <w:szCs w:val="20"/>
              </w:rPr>
              <w:t xml:space="preserve">19.650 </w:t>
            </w:r>
            <w:r w:rsidR="00B535AB">
              <w:rPr>
                <w:rFonts w:ascii="gobCL" w:eastAsia="Calibri" w:hAnsi="gobCL" w:cs="Arial"/>
                <w:color w:val="000000"/>
                <w:sz w:val="20"/>
                <w:szCs w:val="20"/>
              </w:rPr>
              <w:t>(</w:t>
            </w:r>
            <w:r w:rsidR="00586C12" w:rsidRPr="00C11AAB">
              <w:rPr>
                <w:rFonts w:ascii="gobCL" w:eastAsia="Calibri" w:hAnsi="gobCL" w:cs="Arial"/>
                <w:color w:val="000000"/>
                <w:sz w:val="20"/>
                <w:szCs w:val="20"/>
              </w:rPr>
              <w:t>Ley</w:t>
            </w:r>
            <w:r w:rsidR="000723E5" w:rsidRPr="00C11AAB">
              <w:rPr>
                <w:rFonts w:ascii="gobCL" w:eastAsia="Calibri" w:hAnsi="gobCL" w:cs="Arial"/>
                <w:color w:val="000000"/>
                <w:sz w:val="20"/>
                <w:szCs w:val="20"/>
              </w:rPr>
              <w:t xml:space="preserve"> de urgencia</w:t>
            </w:r>
            <w:r w:rsidR="00B535AB">
              <w:rPr>
                <w:rFonts w:ascii="gobCL" w:eastAsia="Calibri" w:hAnsi="gobCL" w:cs="Arial"/>
                <w:color w:val="000000"/>
                <w:sz w:val="20"/>
                <w:szCs w:val="20"/>
              </w:rPr>
              <w:t>)</w:t>
            </w:r>
          </w:p>
          <w:p w14:paraId="367BC3B6" w14:textId="7035B65D" w:rsidR="00DD20A1" w:rsidRPr="00C11AAB" w:rsidRDefault="00DD20A1" w:rsidP="007923A9">
            <w:pPr>
              <w:numPr>
                <w:ilvl w:val="0"/>
                <w:numId w:val="2"/>
              </w:numPr>
              <w:spacing w:line="276" w:lineRule="auto"/>
              <w:ind w:left="359" w:right="110"/>
              <w:jc w:val="both"/>
              <w:rPr>
                <w:rFonts w:ascii="gobCL" w:eastAsia="Calibri" w:hAnsi="gobCL" w:cs="Arial"/>
                <w:color w:val="000000"/>
                <w:sz w:val="20"/>
                <w:szCs w:val="20"/>
              </w:rPr>
            </w:pPr>
            <w:r w:rsidRPr="00C11AAB">
              <w:rPr>
                <w:rFonts w:ascii="gobCL" w:eastAsia="Calibri" w:hAnsi="gobCL" w:cs="Arial"/>
                <w:color w:val="000000"/>
                <w:sz w:val="20"/>
                <w:szCs w:val="20"/>
              </w:rPr>
              <w:t>Conocimiento plataforma UGCC</w:t>
            </w:r>
          </w:p>
          <w:p w14:paraId="151AC44D" w14:textId="2FF69149" w:rsidR="00477CEE" w:rsidRPr="00586C12" w:rsidRDefault="00C11AAB" w:rsidP="007923A9">
            <w:pPr>
              <w:numPr>
                <w:ilvl w:val="0"/>
                <w:numId w:val="2"/>
              </w:numPr>
              <w:spacing w:line="276" w:lineRule="auto"/>
              <w:ind w:left="359" w:right="110"/>
              <w:jc w:val="both"/>
              <w:rPr>
                <w:rFonts w:ascii="gobCL" w:eastAsia="Calibri" w:hAnsi="gobCL" w:cs="Arial"/>
                <w:color w:val="000000"/>
                <w:sz w:val="20"/>
                <w:szCs w:val="20"/>
              </w:rPr>
            </w:pPr>
            <w:r>
              <w:rPr>
                <w:rFonts w:ascii="gobCL" w:eastAsia="Calibri" w:hAnsi="gobCL" w:cs="Arial"/>
                <w:color w:val="000000"/>
                <w:sz w:val="20"/>
                <w:szCs w:val="20"/>
              </w:rPr>
              <w:t xml:space="preserve">Conocimiento en Acreditación. </w:t>
            </w:r>
          </w:p>
          <w:p w14:paraId="24144C40" w14:textId="77777777" w:rsidR="00C11AAB" w:rsidRPr="00586C12" w:rsidRDefault="00C11AAB" w:rsidP="007923A9">
            <w:pPr>
              <w:numPr>
                <w:ilvl w:val="0"/>
                <w:numId w:val="2"/>
              </w:numPr>
              <w:spacing w:line="276" w:lineRule="auto"/>
              <w:ind w:left="359" w:right="110"/>
              <w:jc w:val="both"/>
              <w:rPr>
                <w:rFonts w:ascii="gobCL" w:eastAsia="Calibri" w:hAnsi="gobCL" w:cs="Arial"/>
                <w:color w:val="000000"/>
                <w:sz w:val="20"/>
                <w:szCs w:val="20"/>
              </w:rPr>
            </w:pPr>
            <w:r>
              <w:rPr>
                <w:rFonts w:ascii="gobCL" w:eastAsia="Calibri" w:hAnsi="gobCL" w:cs="Arial"/>
                <w:color w:val="000000"/>
                <w:sz w:val="20"/>
                <w:szCs w:val="20"/>
              </w:rPr>
              <w:t xml:space="preserve">Conocimiento en Procuramiento. </w:t>
            </w:r>
          </w:p>
          <w:p w14:paraId="00A65CBD" w14:textId="77777777" w:rsidR="00C11AAB" w:rsidRPr="00B535AB" w:rsidRDefault="00C11AAB" w:rsidP="007923A9">
            <w:pPr>
              <w:numPr>
                <w:ilvl w:val="0"/>
                <w:numId w:val="2"/>
              </w:numPr>
              <w:spacing w:line="276" w:lineRule="auto"/>
              <w:ind w:left="359" w:right="110"/>
              <w:jc w:val="both"/>
              <w:rPr>
                <w:rFonts w:ascii="gobCL" w:hAnsi="gobCL"/>
                <w:bCs/>
                <w:i/>
                <w:iCs/>
                <w:sz w:val="20"/>
                <w:szCs w:val="20"/>
                <w:lang w:val="es-MX" w:eastAsia="en-US"/>
              </w:rPr>
            </w:pPr>
            <w:r>
              <w:rPr>
                <w:rFonts w:ascii="gobCL" w:eastAsia="Calibri" w:hAnsi="gobCL" w:cs="Arial"/>
                <w:color w:val="000000"/>
                <w:sz w:val="20"/>
                <w:szCs w:val="20"/>
              </w:rPr>
              <w:t>Conocimiento en Estatuto Administrativo.</w:t>
            </w:r>
          </w:p>
          <w:p w14:paraId="6B93F6FE" w14:textId="2C15E836" w:rsidR="00B535AB" w:rsidRPr="00346081" w:rsidRDefault="00B535AB" w:rsidP="00346081">
            <w:pPr>
              <w:numPr>
                <w:ilvl w:val="0"/>
                <w:numId w:val="2"/>
              </w:numPr>
              <w:spacing w:line="276" w:lineRule="auto"/>
              <w:ind w:left="359" w:right="110"/>
              <w:jc w:val="both"/>
              <w:rPr>
                <w:rFonts w:ascii="gobCL" w:hAnsi="gobCL"/>
                <w:bCs/>
                <w:i/>
                <w:iCs/>
                <w:sz w:val="20"/>
                <w:szCs w:val="20"/>
                <w:lang w:val="es-MX" w:eastAsia="en-US"/>
              </w:rPr>
            </w:pPr>
            <w:r>
              <w:rPr>
                <w:rFonts w:ascii="gobCL" w:eastAsia="Calibri" w:hAnsi="gobCL" w:cs="Arial"/>
                <w:color w:val="000000"/>
                <w:sz w:val="20"/>
                <w:szCs w:val="20"/>
              </w:rPr>
              <w:t xml:space="preserve">Conocimiento en la Ley </w:t>
            </w:r>
            <w:r w:rsidRPr="00B535AB">
              <w:rPr>
                <w:rFonts w:ascii="gobCL" w:eastAsia="Calibri" w:hAnsi="gobCL" w:cs="Arial"/>
                <w:color w:val="000000"/>
                <w:sz w:val="20"/>
                <w:szCs w:val="20"/>
              </w:rPr>
              <w:t>21.643</w:t>
            </w:r>
            <w:r>
              <w:rPr>
                <w:rFonts w:ascii="gobCL" w:eastAsia="Calibri" w:hAnsi="gobCL" w:cs="Arial"/>
                <w:color w:val="000000"/>
                <w:sz w:val="20"/>
                <w:szCs w:val="20"/>
              </w:rPr>
              <w:t xml:space="preserve"> (Ley Karin)</w:t>
            </w:r>
          </w:p>
        </w:tc>
      </w:tr>
    </w:tbl>
    <w:p w14:paraId="095E766E" w14:textId="77777777" w:rsidR="009C744F" w:rsidRPr="007923A9" w:rsidRDefault="009C744F">
      <w:pPr>
        <w:rPr>
          <w:sz w:val="12"/>
          <w:szCs w:val="12"/>
        </w:rPr>
      </w:pPr>
    </w:p>
    <w:tbl>
      <w:tblPr>
        <w:tblStyle w:val="a2"/>
        <w:tblW w:w="935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49"/>
        <w:gridCol w:w="2902"/>
      </w:tblGrid>
      <w:tr w:rsidR="009C744F" w:rsidRPr="000C0CE2" w14:paraId="1579B706" w14:textId="77777777">
        <w:trPr>
          <w:trHeight w:val="43"/>
        </w:trPr>
        <w:tc>
          <w:tcPr>
            <w:tcW w:w="9351" w:type="dxa"/>
            <w:gridSpan w:val="2"/>
            <w:shd w:val="clear" w:color="auto" w:fill="D9D9D9"/>
          </w:tcPr>
          <w:p w14:paraId="5AE16F5A" w14:textId="2CA4FF98" w:rsidR="009C744F" w:rsidRPr="00CB407D" w:rsidRDefault="009C744F" w:rsidP="009C744F">
            <w:pPr>
              <w:jc w:val="both"/>
              <w:rPr>
                <w:rFonts w:ascii="gobCL" w:eastAsia="Calibri" w:hAnsi="gobCL" w:cs="Calibri"/>
                <w:b/>
                <w:sz w:val="20"/>
                <w:szCs w:val="20"/>
              </w:rPr>
            </w:pPr>
            <w:r w:rsidRPr="00CB407D">
              <w:rPr>
                <w:rFonts w:ascii="gobCL" w:hAnsi="gobCL"/>
                <w:b/>
                <w:sz w:val="20"/>
                <w:szCs w:val="20"/>
                <w:lang w:val="es-MX"/>
              </w:rPr>
              <w:t xml:space="preserve">COMPETENCIAS DIRECTIVAS: </w:t>
            </w:r>
          </w:p>
        </w:tc>
      </w:tr>
      <w:tr w:rsidR="009C744F" w:rsidRPr="000C0CE2" w14:paraId="1ECDF749" w14:textId="2D50066F" w:rsidTr="003E5D79">
        <w:trPr>
          <w:trHeight w:val="43"/>
        </w:trPr>
        <w:tc>
          <w:tcPr>
            <w:tcW w:w="6449" w:type="dxa"/>
            <w:tcBorders>
              <w:right w:val="single" w:sz="4" w:space="0" w:color="auto"/>
            </w:tcBorders>
            <w:shd w:val="clear" w:color="auto" w:fill="auto"/>
            <w:vAlign w:val="center"/>
          </w:tcPr>
          <w:p w14:paraId="5CAAC82B" w14:textId="33F46569" w:rsidR="009C744F" w:rsidRPr="00CB407D" w:rsidRDefault="009C744F" w:rsidP="009C744F">
            <w:pPr>
              <w:jc w:val="center"/>
              <w:rPr>
                <w:rFonts w:ascii="gobCL" w:hAnsi="gobCL"/>
                <w:b/>
                <w:sz w:val="20"/>
                <w:szCs w:val="20"/>
                <w:lang w:val="es-MX"/>
              </w:rPr>
            </w:pPr>
            <w:r w:rsidRPr="00CB407D">
              <w:rPr>
                <w:rFonts w:ascii="gobCL" w:eastAsia="Calibri" w:hAnsi="gobCL" w:cs="Calibri"/>
                <w:b/>
                <w:sz w:val="20"/>
                <w:szCs w:val="20"/>
              </w:rPr>
              <w:t>DESCRIPCIÓN</w:t>
            </w:r>
          </w:p>
        </w:tc>
        <w:tc>
          <w:tcPr>
            <w:tcW w:w="2902" w:type="dxa"/>
            <w:tcBorders>
              <w:right w:val="single" w:sz="4" w:space="0" w:color="auto"/>
            </w:tcBorders>
            <w:shd w:val="clear" w:color="auto" w:fill="auto"/>
          </w:tcPr>
          <w:p w14:paraId="41E345B6" w14:textId="77777777" w:rsidR="009C744F" w:rsidRPr="00CB407D" w:rsidRDefault="009C744F" w:rsidP="009C744F">
            <w:pPr>
              <w:ind w:left="31" w:hanging="31"/>
              <w:jc w:val="center"/>
              <w:rPr>
                <w:rFonts w:ascii="gobCL" w:eastAsia="Calibri" w:hAnsi="gobCL" w:cs="Calibri"/>
                <w:b/>
                <w:sz w:val="20"/>
                <w:szCs w:val="20"/>
              </w:rPr>
            </w:pPr>
            <w:r w:rsidRPr="00CB407D">
              <w:rPr>
                <w:rFonts w:ascii="gobCL" w:eastAsia="Calibri" w:hAnsi="gobCL" w:cs="Calibri"/>
                <w:b/>
                <w:sz w:val="20"/>
                <w:szCs w:val="20"/>
              </w:rPr>
              <w:t>Nivel Dominio Requerido</w:t>
            </w:r>
          </w:p>
          <w:p w14:paraId="7213A182" w14:textId="46F6256B" w:rsidR="009C744F" w:rsidRPr="00CB407D" w:rsidRDefault="009C744F" w:rsidP="009C744F">
            <w:pPr>
              <w:jc w:val="center"/>
              <w:rPr>
                <w:rFonts w:ascii="gobCL" w:hAnsi="gobCL"/>
                <w:b/>
                <w:sz w:val="20"/>
                <w:szCs w:val="20"/>
                <w:lang w:val="es-MX"/>
              </w:rPr>
            </w:pPr>
            <w:r w:rsidRPr="00CB407D">
              <w:rPr>
                <w:rFonts w:ascii="gobCL" w:eastAsia="Calibri" w:hAnsi="gobCL" w:cs="Calibri"/>
                <w:b/>
                <w:sz w:val="20"/>
                <w:szCs w:val="20"/>
              </w:rPr>
              <w:t>(Rango 1 al 4)</w:t>
            </w:r>
          </w:p>
        </w:tc>
      </w:tr>
      <w:tr w:rsidR="006D01E6" w:rsidRPr="000C0CE2" w14:paraId="37835E1F" w14:textId="77777777" w:rsidTr="00531A56">
        <w:trPr>
          <w:trHeight w:val="43"/>
        </w:trPr>
        <w:tc>
          <w:tcPr>
            <w:tcW w:w="6449" w:type="dxa"/>
            <w:tcBorders>
              <w:right w:val="single" w:sz="4" w:space="0" w:color="auto"/>
            </w:tcBorders>
            <w:shd w:val="clear" w:color="auto" w:fill="auto"/>
          </w:tcPr>
          <w:p w14:paraId="6942593B" w14:textId="085FB6D7" w:rsidR="006D01E6" w:rsidRPr="00CB407D" w:rsidRDefault="006D01E6" w:rsidP="006D01E6">
            <w:pPr>
              <w:rPr>
                <w:rFonts w:ascii="gobCL" w:eastAsia="Calibri" w:hAnsi="gobCL" w:cs="Calibri"/>
                <w:b/>
                <w:sz w:val="20"/>
                <w:szCs w:val="20"/>
              </w:rPr>
            </w:pPr>
            <w:r w:rsidRPr="00CB407D">
              <w:rPr>
                <w:rFonts w:ascii="gobCL" w:hAnsi="gobCL"/>
                <w:bCs/>
                <w:sz w:val="20"/>
                <w:szCs w:val="20"/>
                <w:lang w:val="es-MX"/>
              </w:rPr>
              <w:t xml:space="preserve">1. </w:t>
            </w:r>
            <w:r w:rsidRPr="00586C12">
              <w:rPr>
                <w:rFonts w:ascii="gobCL" w:eastAsia="Calibri" w:hAnsi="gobCL" w:cs="Arial"/>
                <w:color w:val="000000"/>
                <w:sz w:val="20"/>
                <w:szCs w:val="20"/>
              </w:rPr>
              <w:t>Planificación y Control de Gestion</w:t>
            </w:r>
            <w:r w:rsidRPr="00CB407D">
              <w:rPr>
                <w:rFonts w:ascii="gobCL" w:hAnsi="gobCL"/>
                <w:bCs/>
                <w:sz w:val="20"/>
                <w:szCs w:val="20"/>
                <w:lang w:val="es-MX"/>
              </w:rPr>
              <w:t xml:space="preserve"> </w:t>
            </w:r>
          </w:p>
        </w:tc>
        <w:tc>
          <w:tcPr>
            <w:tcW w:w="2902" w:type="dxa"/>
            <w:tcBorders>
              <w:right w:val="single" w:sz="4" w:space="0" w:color="auto"/>
            </w:tcBorders>
            <w:shd w:val="clear" w:color="auto" w:fill="auto"/>
          </w:tcPr>
          <w:p w14:paraId="31662AC4" w14:textId="5AF61857" w:rsidR="006D01E6" w:rsidRPr="00CB407D" w:rsidRDefault="006D01E6" w:rsidP="006D01E6">
            <w:pPr>
              <w:ind w:left="31" w:hanging="31"/>
              <w:jc w:val="center"/>
              <w:rPr>
                <w:rFonts w:ascii="gobCL" w:eastAsia="Calibri" w:hAnsi="gobCL" w:cs="Calibri"/>
                <w:b/>
                <w:sz w:val="20"/>
                <w:szCs w:val="20"/>
              </w:rPr>
            </w:pPr>
            <w:r w:rsidRPr="00CB407D">
              <w:rPr>
                <w:rFonts w:ascii="gobCL" w:hAnsi="gobCL"/>
                <w:bCs/>
                <w:sz w:val="20"/>
                <w:szCs w:val="20"/>
                <w:lang w:val="es-MX"/>
              </w:rPr>
              <w:t>4</w:t>
            </w:r>
          </w:p>
        </w:tc>
      </w:tr>
      <w:tr w:rsidR="006D01E6" w:rsidRPr="000C0CE2" w14:paraId="12BA104E" w14:textId="77777777" w:rsidTr="00531A56">
        <w:trPr>
          <w:trHeight w:val="43"/>
        </w:trPr>
        <w:tc>
          <w:tcPr>
            <w:tcW w:w="6449" w:type="dxa"/>
            <w:tcBorders>
              <w:right w:val="single" w:sz="4" w:space="0" w:color="auto"/>
            </w:tcBorders>
            <w:shd w:val="clear" w:color="auto" w:fill="auto"/>
          </w:tcPr>
          <w:p w14:paraId="18DF4C8D" w14:textId="5DC5E074" w:rsidR="006D01E6" w:rsidRPr="00CB407D" w:rsidRDefault="006D01E6" w:rsidP="006D01E6">
            <w:pPr>
              <w:rPr>
                <w:rFonts w:ascii="gobCL" w:eastAsia="Calibri" w:hAnsi="gobCL" w:cs="Calibri"/>
                <w:b/>
                <w:sz w:val="20"/>
                <w:szCs w:val="20"/>
              </w:rPr>
            </w:pPr>
            <w:r w:rsidRPr="00CB407D">
              <w:rPr>
                <w:rFonts w:ascii="gobCL" w:hAnsi="gobCL"/>
                <w:bCs/>
                <w:sz w:val="20"/>
                <w:szCs w:val="20"/>
                <w:lang w:val="es-MX"/>
              </w:rPr>
              <w:t xml:space="preserve">2. Liderazgo </w:t>
            </w:r>
            <w:r w:rsidR="00565BE5" w:rsidRPr="00CB407D">
              <w:rPr>
                <w:rFonts w:ascii="gobCL" w:hAnsi="gobCL"/>
                <w:bCs/>
                <w:sz w:val="20"/>
                <w:szCs w:val="20"/>
                <w:lang w:val="es-MX"/>
              </w:rPr>
              <w:t>de</w:t>
            </w:r>
            <w:r w:rsidRPr="00CB407D">
              <w:rPr>
                <w:rFonts w:ascii="gobCL" w:hAnsi="gobCL"/>
                <w:bCs/>
                <w:sz w:val="20"/>
                <w:szCs w:val="20"/>
                <w:lang w:val="es-MX"/>
              </w:rPr>
              <w:t xml:space="preserve"> </w:t>
            </w:r>
            <w:r w:rsidR="00565BE5" w:rsidRPr="00CB407D">
              <w:rPr>
                <w:rFonts w:ascii="gobCL" w:hAnsi="gobCL"/>
                <w:bCs/>
                <w:sz w:val="20"/>
                <w:szCs w:val="20"/>
                <w:lang w:val="es-MX"/>
              </w:rPr>
              <w:t>e</w:t>
            </w:r>
            <w:r w:rsidRPr="00CB407D">
              <w:rPr>
                <w:rFonts w:ascii="gobCL" w:hAnsi="gobCL"/>
                <w:bCs/>
                <w:sz w:val="20"/>
                <w:szCs w:val="20"/>
                <w:lang w:val="es-MX"/>
              </w:rPr>
              <w:t>quipos</w:t>
            </w:r>
          </w:p>
        </w:tc>
        <w:tc>
          <w:tcPr>
            <w:tcW w:w="2902" w:type="dxa"/>
            <w:tcBorders>
              <w:right w:val="single" w:sz="4" w:space="0" w:color="auto"/>
            </w:tcBorders>
            <w:shd w:val="clear" w:color="auto" w:fill="auto"/>
          </w:tcPr>
          <w:p w14:paraId="4988733F" w14:textId="516F9052" w:rsidR="006D01E6" w:rsidRPr="00CB407D" w:rsidRDefault="006D01E6" w:rsidP="006D01E6">
            <w:pPr>
              <w:ind w:left="31" w:hanging="31"/>
              <w:jc w:val="center"/>
              <w:rPr>
                <w:rFonts w:ascii="gobCL" w:eastAsia="Calibri" w:hAnsi="gobCL" w:cs="Calibri"/>
                <w:b/>
                <w:sz w:val="20"/>
                <w:szCs w:val="20"/>
              </w:rPr>
            </w:pPr>
            <w:r w:rsidRPr="00CB407D">
              <w:rPr>
                <w:rFonts w:ascii="gobCL" w:hAnsi="gobCL"/>
                <w:bCs/>
                <w:sz w:val="20"/>
                <w:szCs w:val="20"/>
                <w:lang w:val="es-MX"/>
              </w:rPr>
              <w:t>4</w:t>
            </w:r>
          </w:p>
        </w:tc>
      </w:tr>
      <w:tr w:rsidR="006D01E6" w:rsidRPr="000C0CE2" w14:paraId="27673EF7" w14:textId="462BE842" w:rsidTr="008B1315">
        <w:trPr>
          <w:trHeight w:val="43"/>
        </w:trPr>
        <w:tc>
          <w:tcPr>
            <w:tcW w:w="9351" w:type="dxa"/>
            <w:gridSpan w:val="2"/>
            <w:tcBorders>
              <w:right w:val="single" w:sz="4" w:space="0" w:color="auto"/>
            </w:tcBorders>
            <w:shd w:val="clear" w:color="auto" w:fill="D9D9D9"/>
          </w:tcPr>
          <w:p w14:paraId="1D7A11A8" w14:textId="489F36FF" w:rsidR="006D01E6" w:rsidRPr="00CB407D" w:rsidRDefault="006D01E6" w:rsidP="006D01E6">
            <w:pPr>
              <w:jc w:val="both"/>
              <w:rPr>
                <w:rFonts w:ascii="gobCL" w:eastAsia="Calibri" w:hAnsi="gobCL" w:cs="Calibri"/>
                <w:sz w:val="20"/>
                <w:szCs w:val="20"/>
              </w:rPr>
            </w:pPr>
            <w:r w:rsidRPr="00CB407D">
              <w:rPr>
                <w:rFonts w:ascii="gobCL" w:eastAsia="Calibri" w:hAnsi="gobCL" w:cs="Calibri"/>
                <w:b/>
                <w:sz w:val="20"/>
                <w:szCs w:val="20"/>
              </w:rPr>
              <w:t xml:space="preserve">COMPETENCIA TRANSVERSALES: </w:t>
            </w:r>
          </w:p>
        </w:tc>
      </w:tr>
      <w:tr w:rsidR="006D01E6" w:rsidRPr="000C0CE2" w14:paraId="2F54AC70" w14:textId="77777777" w:rsidTr="009C744F">
        <w:trPr>
          <w:trHeight w:val="61"/>
        </w:trPr>
        <w:tc>
          <w:tcPr>
            <w:tcW w:w="6449" w:type="dxa"/>
            <w:vAlign w:val="center"/>
          </w:tcPr>
          <w:p w14:paraId="3EE76332" w14:textId="77777777" w:rsidR="006D01E6" w:rsidRPr="00CB407D" w:rsidRDefault="006D01E6" w:rsidP="006D01E6">
            <w:pPr>
              <w:ind w:left="426" w:hanging="426"/>
              <w:jc w:val="center"/>
              <w:rPr>
                <w:rFonts w:ascii="gobCL" w:eastAsia="Calibri" w:hAnsi="gobCL" w:cs="Calibri"/>
                <w:b/>
                <w:sz w:val="20"/>
                <w:szCs w:val="20"/>
              </w:rPr>
            </w:pPr>
            <w:r w:rsidRPr="00CB407D">
              <w:rPr>
                <w:rFonts w:ascii="gobCL" w:eastAsia="Calibri" w:hAnsi="gobCL" w:cs="Calibri"/>
                <w:b/>
                <w:sz w:val="20"/>
                <w:szCs w:val="20"/>
              </w:rPr>
              <w:t>DESCRIPCIÓN</w:t>
            </w:r>
          </w:p>
        </w:tc>
        <w:tc>
          <w:tcPr>
            <w:tcW w:w="2902" w:type="dxa"/>
          </w:tcPr>
          <w:p w14:paraId="4DD54A5B" w14:textId="77777777" w:rsidR="006D01E6" w:rsidRPr="00CB407D" w:rsidRDefault="006D01E6" w:rsidP="006D01E6">
            <w:pPr>
              <w:ind w:left="31" w:hanging="31"/>
              <w:jc w:val="center"/>
              <w:rPr>
                <w:rFonts w:ascii="gobCL" w:eastAsia="Calibri" w:hAnsi="gobCL" w:cs="Calibri"/>
                <w:b/>
                <w:sz w:val="20"/>
                <w:szCs w:val="20"/>
              </w:rPr>
            </w:pPr>
            <w:r w:rsidRPr="00CB407D">
              <w:rPr>
                <w:rFonts w:ascii="gobCL" w:eastAsia="Calibri" w:hAnsi="gobCL" w:cs="Calibri"/>
                <w:b/>
                <w:sz w:val="20"/>
                <w:szCs w:val="20"/>
              </w:rPr>
              <w:t>Nivel Dominio Requerido</w:t>
            </w:r>
          </w:p>
          <w:p w14:paraId="0A92730F" w14:textId="77777777" w:rsidR="006D01E6" w:rsidRPr="00CB407D" w:rsidRDefault="006D01E6" w:rsidP="006D01E6">
            <w:pPr>
              <w:ind w:left="31" w:hanging="31"/>
              <w:jc w:val="center"/>
              <w:rPr>
                <w:rFonts w:ascii="gobCL" w:eastAsia="Calibri" w:hAnsi="gobCL" w:cs="Calibri"/>
                <w:b/>
                <w:sz w:val="20"/>
                <w:szCs w:val="20"/>
              </w:rPr>
            </w:pPr>
            <w:r w:rsidRPr="00CB407D">
              <w:rPr>
                <w:rFonts w:ascii="gobCL" w:eastAsia="Calibri" w:hAnsi="gobCL" w:cs="Calibri"/>
                <w:b/>
                <w:sz w:val="20"/>
                <w:szCs w:val="20"/>
              </w:rPr>
              <w:t>(Rango 1 al 4)</w:t>
            </w:r>
          </w:p>
        </w:tc>
      </w:tr>
      <w:tr w:rsidR="006D01E6" w:rsidRPr="000C0CE2" w14:paraId="7CC4A0BA" w14:textId="77777777" w:rsidTr="009C744F">
        <w:trPr>
          <w:trHeight w:val="43"/>
        </w:trPr>
        <w:tc>
          <w:tcPr>
            <w:tcW w:w="6449" w:type="dxa"/>
          </w:tcPr>
          <w:p w14:paraId="5E68220C" w14:textId="154F14B5" w:rsidR="006D01E6" w:rsidRPr="000C0CE2" w:rsidRDefault="006D01E6" w:rsidP="006D01E6">
            <w:pPr>
              <w:jc w:val="both"/>
              <w:rPr>
                <w:rFonts w:ascii="gobCL" w:eastAsia="Calibri" w:hAnsi="gobCL" w:cs="Calibri"/>
                <w:sz w:val="20"/>
                <w:szCs w:val="20"/>
              </w:rPr>
            </w:pPr>
            <w:r w:rsidRPr="000C0CE2">
              <w:rPr>
                <w:rFonts w:ascii="gobCL" w:eastAsia="Calibri" w:hAnsi="gobCL" w:cs="Calibri"/>
                <w:sz w:val="20"/>
                <w:szCs w:val="20"/>
              </w:rPr>
              <w:t xml:space="preserve">1. Adaptabilidad y </w:t>
            </w:r>
            <w:r>
              <w:rPr>
                <w:rFonts w:ascii="gobCL" w:eastAsia="Calibri" w:hAnsi="gobCL" w:cs="Calibri"/>
                <w:sz w:val="20"/>
                <w:szCs w:val="20"/>
              </w:rPr>
              <w:t>f</w:t>
            </w:r>
            <w:r w:rsidRPr="000C0CE2">
              <w:rPr>
                <w:rFonts w:ascii="gobCL" w:eastAsia="Calibri" w:hAnsi="gobCL" w:cs="Calibri"/>
                <w:sz w:val="20"/>
                <w:szCs w:val="20"/>
              </w:rPr>
              <w:t xml:space="preserve">lexibilidad </w:t>
            </w:r>
          </w:p>
        </w:tc>
        <w:tc>
          <w:tcPr>
            <w:tcW w:w="2902" w:type="dxa"/>
          </w:tcPr>
          <w:p w14:paraId="5BEF0CA3" w14:textId="61F5EEAF" w:rsidR="006D01E6" w:rsidRPr="000C0CE2" w:rsidRDefault="006D01E6" w:rsidP="006D01E6">
            <w:pPr>
              <w:jc w:val="center"/>
              <w:rPr>
                <w:rFonts w:ascii="gobCL" w:eastAsia="Calibri" w:hAnsi="gobCL" w:cs="Calibri"/>
                <w:sz w:val="20"/>
                <w:szCs w:val="20"/>
              </w:rPr>
            </w:pPr>
            <w:r w:rsidRPr="000C0CE2">
              <w:rPr>
                <w:rFonts w:ascii="gobCL" w:eastAsia="Calibri" w:hAnsi="gobCL" w:cs="Calibri"/>
                <w:sz w:val="20"/>
                <w:szCs w:val="20"/>
              </w:rPr>
              <w:t>3</w:t>
            </w:r>
          </w:p>
        </w:tc>
      </w:tr>
      <w:tr w:rsidR="006D01E6" w:rsidRPr="000C0CE2" w14:paraId="0BB68476" w14:textId="77777777" w:rsidTr="009C744F">
        <w:trPr>
          <w:trHeight w:val="43"/>
        </w:trPr>
        <w:tc>
          <w:tcPr>
            <w:tcW w:w="6449" w:type="dxa"/>
          </w:tcPr>
          <w:p w14:paraId="1E5705C5" w14:textId="32FEAF8B" w:rsidR="006D01E6" w:rsidRPr="000C0CE2" w:rsidRDefault="006D01E6" w:rsidP="006D01E6">
            <w:pPr>
              <w:jc w:val="both"/>
              <w:rPr>
                <w:rFonts w:ascii="gobCL" w:eastAsia="Calibri" w:hAnsi="gobCL" w:cs="Calibri"/>
                <w:sz w:val="20"/>
                <w:szCs w:val="20"/>
              </w:rPr>
            </w:pPr>
            <w:r w:rsidRPr="000C0CE2">
              <w:rPr>
                <w:rFonts w:ascii="gobCL" w:eastAsia="Calibri" w:hAnsi="gobCL" w:cs="Calibri"/>
                <w:sz w:val="20"/>
                <w:szCs w:val="20"/>
              </w:rPr>
              <w:t xml:space="preserve">2. </w:t>
            </w:r>
            <w:r>
              <w:rPr>
                <w:rFonts w:ascii="gobCL" w:eastAsia="Calibri" w:hAnsi="gobCL" w:cs="Calibri"/>
                <w:sz w:val="20"/>
                <w:szCs w:val="20"/>
              </w:rPr>
              <w:t>Organización y planificación</w:t>
            </w:r>
            <w:r w:rsidRPr="000C0CE2">
              <w:rPr>
                <w:rFonts w:ascii="gobCL" w:eastAsia="Calibri" w:hAnsi="gobCL" w:cs="Calibri"/>
                <w:sz w:val="20"/>
                <w:szCs w:val="20"/>
              </w:rPr>
              <w:t xml:space="preserve"> </w:t>
            </w:r>
          </w:p>
        </w:tc>
        <w:tc>
          <w:tcPr>
            <w:tcW w:w="2902" w:type="dxa"/>
          </w:tcPr>
          <w:p w14:paraId="0B851655" w14:textId="5601EA3C" w:rsidR="006D01E6" w:rsidRPr="000C0CE2" w:rsidRDefault="006D01E6" w:rsidP="006D01E6">
            <w:pPr>
              <w:jc w:val="center"/>
              <w:rPr>
                <w:rFonts w:ascii="gobCL" w:eastAsia="Calibri" w:hAnsi="gobCL" w:cs="Calibri"/>
                <w:sz w:val="20"/>
                <w:szCs w:val="20"/>
              </w:rPr>
            </w:pPr>
            <w:r w:rsidRPr="000C0CE2">
              <w:rPr>
                <w:rFonts w:ascii="gobCL" w:eastAsia="Calibri" w:hAnsi="gobCL" w:cs="Calibri"/>
                <w:sz w:val="20"/>
                <w:szCs w:val="20"/>
              </w:rPr>
              <w:t>4</w:t>
            </w:r>
          </w:p>
        </w:tc>
      </w:tr>
      <w:tr w:rsidR="006D01E6" w:rsidRPr="000C0CE2" w14:paraId="4F29DF5B" w14:textId="77777777" w:rsidTr="009C744F">
        <w:trPr>
          <w:trHeight w:val="62"/>
        </w:trPr>
        <w:tc>
          <w:tcPr>
            <w:tcW w:w="6449" w:type="dxa"/>
          </w:tcPr>
          <w:p w14:paraId="5B85942F" w14:textId="76BBE67D" w:rsidR="006D01E6" w:rsidRPr="000C0CE2" w:rsidRDefault="006A2CD8" w:rsidP="006D01E6">
            <w:pPr>
              <w:jc w:val="both"/>
              <w:rPr>
                <w:rFonts w:ascii="gobCL" w:eastAsia="Calibri" w:hAnsi="gobCL" w:cs="Calibri"/>
                <w:sz w:val="20"/>
                <w:szCs w:val="20"/>
              </w:rPr>
            </w:pPr>
            <w:r>
              <w:rPr>
                <w:rFonts w:ascii="gobCL" w:eastAsia="Calibri" w:hAnsi="gobCL" w:cs="Calibri"/>
                <w:sz w:val="20"/>
                <w:szCs w:val="20"/>
              </w:rPr>
              <w:t>3</w:t>
            </w:r>
            <w:r w:rsidR="006D01E6" w:rsidRPr="000C0CE2">
              <w:rPr>
                <w:rFonts w:ascii="gobCL" w:eastAsia="Calibri" w:hAnsi="gobCL" w:cs="Calibri"/>
                <w:sz w:val="20"/>
                <w:szCs w:val="20"/>
              </w:rPr>
              <w:t>. Orientación a l</w:t>
            </w:r>
            <w:r w:rsidR="006D01E6">
              <w:rPr>
                <w:rFonts w:ascii="gobCL" w:eastAsia="Calibri" w:hAnsi="gobCL" w:cs="Calibri"/>
                <w:sz w:val="20"/>
                <w:szCs w:val="20"/>
              </w:rPr>
              <w:t>a eficiencia y calidad del trabajo</w:t>
            </w:r>
          </w:p>
        </w:tc>
        <w:tc>
          <w:tcPr>
            <w:tcW w:w="2902" w:type="dxa"/>
          </w:tcPr>
          <w:p w14:paraId="2E92C204" w14:textId="3075FA5D" w:rsidR="006D01E6" w:rsidRPr="000C0CE2" w:rsidRDefault="006D01E6" w:rsidP="006D01E6">
            <w:pPr>
              <w:jc w:val="center"/>
              <w:rPr>
                <w:rFonts w:ascii="gobCL" w:eastAsia="Calibri" w:hAnsi="gobCL" w:cs="Calibri"/>
                <w:sz w:val="20"/>
                <w:szCs w:val="20"/>
              </w:rPr>
            </w:pPr>
            <w:r w:rsidRPr="000C0CE2">
              <w:rPr>
                <w:rFonts w:ascii="gobCL" w:eastAsia="Calibri" w:hAnsi="gobCL" w:cs="Calibri"/>
                <w:sz w:val="20"/>
                <w:szCs w:val="20"/>
              </w:rPr>
              <w:t>3</w:t>
            </w:r>
          </w:p>
        </w:tc>
      </w:tr>
      <w:tr w:rsidR="006D01E6" w:rsidRPr="000C0CE2" w14:paraId="169B87D8" w14:textId="77777777" w:rsidTr="009C744F">
        <w:trPr>
          <w:trHeight w:val="62"/>
        </w:trPr>
        <w:tc>
          <w:tcPr>
            <w:tcW w:w="6449" w:type="dxa"/>
          </w:tcPr>
          <w:p w14:paraId="260BBB4C" w14:textId="34C6402F" w:rsidR="006D01E6" w:rsidRPr="000C0CE2" w:rsidRDefault="006A2CD8" w:rsidP="006D01E6">
            <w:pPr>
              <w:jc w:val="both"/>
              <w:rPr>
                <w:rFonts w:ascii="gobCL" w:eastAsia="Calibri" w:hAnsi="gobCL" w:cs="Calibri"/>
                <w:sz w:val="20"/>
                <w:szCs w:val="20"/>
              </w:rPr>
            </w:pPr>
            <w:r>
              <w:rPr>
                <w:rFonts w:ascii="gobCL" w:eastAsia="Calibri" w:hAnsi="gobCL" w:cs="Calibri"/>
                <w:sz w:val="20"/>
                <w:szCs w:val="20"/>
              </w:rPr>
              <w:t>4</w:t>
            </w:r>
            <w:r w:rsidR="006D01E6" w:rsidRPr="000C0CE2">
              <w:rPr>
                <w:rFonts w:ascii="gobCL" w:eastAsia="Calibri" w:hAnsi="gobCL" w:cs="Calibri"/>
                <w:sz w:val="20"/>
                <w:szCs w:val="20"/>
              </w:rPr>
              <w:t>. Tolerancia a</w:t>
            </w:r>
            <w:r w:rsidR="006D01E6">
              <w:rPr>
                <w:rFonts w:ascii="gobCL" w:eastAsia="Calibri" w:hAnsi="gobCL" w:cs="Calibri"/>
                <w:sz w:val="20"/>
                <w:szCs w:val="20"/>
              </w:rPr>
              <w:t>l trabajo bajo p</w:t>
            </w:r>
            <w:r w:rsidR="006D01E6" w:rsidRPr="000C0CE2">
              <w:rPr>
                <w:rFonts w:ascii="gobCL" w:eastAsia="Calibri" w:hAnsi="gobCL" w:cs="Calibri"/>
                <w:sz w:val="20"/>
                <w:szCs w:val="20"/>
              </w:rPr>
              <w:t>resión</w:t>
            </w:r>
          </w:p>
        </w:tc>
        <w:tc>
          <w:tcPr>
            <w:tcW w:w="2902" w:type="dxa"/>
          </w:tcPr>
          <w:p w14:paraId="2B1D1AD8" w14:textId="1A8733B0" w:rsidR="006D01E6" w:rsidRPr="000C0CE2" w:rsidRDefault="006D01E6" w:rsidP="006D01E6">
            <w:pPr>
              <w:jc w:val="center"/>
              <w:rPr>
                <w:rFonts w:ascii="gobCL" w:eastAsia="Calibri" w:hAnsi="gobCL" w:cs="Calibri"/>
                <w:sz w:val="20"/>
                <w:szCs w:val="20"/>
              </w:rPr>
            </w:pPr>
            <w:r w:rsidRPr="000C0CE2">
              <w:rPr>
                <w:rFonts w:ascii="gobCL" w:eastAsia="Calibri" w:hAnsi="gobCL" w:cs="Calibri"/>
                <w:sz w:val="20"/>
                <w:szCs w:val="20"/>
              </w:rPr>
              <w:t>3</w:t>
            </w:r>
          </w:p>
        </w:tc>
      </w:tr>
      <w:tr w:rsidR="006D01E6" w:rsidRPr="000C0CE2" w14:paraId="0A4229E0" w14:textId="77777777" w:rsidTr="009C744F">
        <w:trPr>
          <w:trHeight w:val="62"/>
        </w:trPr>
        <w:tc>
          <w:tcPr>
            <w:tcW w:w="6449" w:type="dxa"/>
          </w:tcPr>
          <w:p w14:paraId="67B725DC" w14:textId="70B1679E" w:rsidR="006D01E6" w:rsidRPr="000C0CE2" w:rsidRDefault="006A2CD8" w:rsidP="006D01E6">
            <w:pPr>
              <w:jc w:val="both"/>
              <w:rPr>
                <w:rFonts w:ascii="gobCL" w:eastAsia="Calibri" w:hAnsi="gobCL" w:cs="Calibri"/>
                <w:sz w:val="20"/>
                <w:szCs w:val="20"/>
              </w:rPr>
            </w:pPr>
            <w:r>
              <w:rPr>
                <w:rFonts w:ascii="gobCL" w:eastAsia="Calibri" w:hAnsi="gobCL" w:cs="Calibri"/>
                <w:sz w:val="20"/>
                <w:szCs w:val="20"/>
              </w:rPr>
              <w:t>5</w:t>
            </w:r>
            <w:r w:rsidR="006D01E6" w:rsidRPr="000C0CE2">
              <w:rPr>
                <w:rFonts w:ascii="gobCL" w:eastAsia="Calibri" w:hAnsi="gobCL" w:cs="Calibri"/>
                <w:sz w:val="20"/>
                <w:szCs w:val="20"/>
              </w:rPr>
              <w:t>. Negociación y Resolución de conflictos</w:t>
            </w:r>
          </w:p>
        </w:tc>
        <w:tc>
          <w:tcPr>
            <w:tcW w:w="2902" w:type="dxa"/>
          </w:tcPr>
          <w:p w14:paraId="78345231" w14:textId="4E3DF989" w:rsidR="006D01E6" w:rsidRPr="000C0CE2" w:rsidRDefault="006D01E6" w:rsidP="006D01E6">
            <w:pPr>
              <w:jc w:val="center"/>
              <w:rPr>
                <w:rFonts w:ascii="gobCL" w:eastAsia="Calibri" w:hAnsi="gobCL" w:cs="Calibri"/>
                <w:sz w:val="20"/>
                <w:szCs w:val="20"/>
              </w:rPr>
            </w:pPr>
            <w:r w:rsidRPr="000C0CE2">
              <w:rPr>
                <w:rFonts w:ascii="gobCL" w:eastAsia="Calibri" w:hAnsi="gobCL" w:cs="Calibri"/>
                <w:sz w:val="20"/>
                <w:szCs w:val="20"/>
              </w:rPr>
              <w:t>4</w:t>
            </w:r>
          </w:p>
        </w:tc>
      </w:tr>
    </w:tbl>
    <w:p w14:paraId="557C6B2D" w14:textId="77777777" w:rsidR="006151AD" w:rsidRDefault="006151AD" w:rsidP="00CB407D">
      <w:pPr>
        <w:tabs>
          <w:tab w:val="left" w:pos="709"/>
        </w:tabs>
        <w:jc w:val="both"/>
        <w:rPr>
          <w:rFonts w:ascii="gobCL" w:eastAsia="Calibri" w:hAnsi="gobCL" w:cs="Calibri"/>
          <w:sz w:val="20"/>
          <w:szCs w:val="20"/>
        </w:rPr>
      </w:pPr>
    </w:p>
    <w:p w14:paraId="127F819F" w14:textId="77777777" w:rsidR="00586C12" w:rsidRDefault="00586C12" w:rsidP="00CB407D">
      <w:pPr>
        <w:tabs>
          <w:tab w:val="left" w:pos="709"/>
        </w:tabs>
        <w:jc w:val="both"/>
        <w:rPr>
          <w:rFonts w:ascii="gobCL" w:eastAsia="Calibri" w:hAnsi="gobCL" w:cs="Calibri"/>
          <w:sz w:val="20"/>
          <w:szCs w:val="20"/>
        </w:rPr>
      </w:pPr>
    </w:p>
    <w:p w14:paraId="4AA48200" w14:textId="77777777" w:rsidR="00586C12" w:rsidRDefault="00586C12" w:rsidP="00CB407D">
      <w:pPr>
        <w:tabs>
          <w:tab w:val="left" w:pos="709"/>
        </w:tabs>
        <w:jc w:val="both"/>
        <w:rPr>
          <w:rFonts w:ascii="gobCL" w:eastAsia="Calibri" w:hAnsi="gobCL" w:cs="Calibri"/>
          <w:sz w:val="20"/>
          <w:szCs w:val="20"/>
        </w:rPr>
      </w:pPr>
    </w:p>
    <w:p w14:paraId="62940366" w14:textId="77777777" w:rsidR="00586C12" w:rsidRDefault="00586C12" w:rsidP="00CB407D">
      <w:pPr>
        <w:tabs>
          <w:tab w:val="left" w:pos="709"/>
        </w:tabs>
        <w:jc w:val="both"/>
        <w:rPr>
          <w:rFonts w:ascii="gobCL" w:eastAsia="Calibri" w:hAnsi="gobCL" w:cs="Calibri"/>
          <w:sz w:val="20"/>
          <w:szCs w:val="20"/>
        </w:rPr>
      </w:pPr>
    </w:p>
    <w:p w14:paraId="22CD9B61" w14:textId="77777777" w:rsidR="00586C12" w:rsidRDefault="00586C12" w:rsidP="00CB407D">
      <w:pPr>
        <w:tabs>
          <w:tab w:val="left" w:pos="709"/>
        </w:tabs>
        <w:jc w:val="both"/>
        <w:rPr>
          <w:rFonts w:ascii="gobCL" w:eastAsia="Calibri" w:hAnsi="gobCL" w:cs="Calibri"/>
          <w:sz w:val="20"/>
          <w:szCs w:val="20"/>
        </w:rPr>
      </w:pPr>
    </w:p>
    <w:p w14:paraId="617E54DE" w14:textId="2068A5B7" w:rsidR="006A2CD8" w:rsidRPr="0009788B" w:rsidRDefault="006A2CD8" w:rsidP="006A2CD8">
      <w:pPr>
        <w:rPr>
          <w:rFonts w:ascii="gobCL" w:eastAsia="Calibri" w:hAnsi="gobCL" w:cs="Arial"/>
          <w:color w:val="000000"/>
          <w:sz w:val="20"/>
          <w:szCs w:val="20"/>
        </w:rPr>
      </w:pPr>
    </w:p>
    <w:tbl>
      <w:tblPr>
        <w:tblpPr w:leftFromText="141" w:rightFromText="141" w:vertAnchor="text" w:horzAnchor="margin" w:tblpX="-1003" w:tblpY="39"/>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44"/>
        <w:gridCol w:w="2466"/>
      </w:tblGrid>
      <w:tr w:rsidR="006A2CD8" w:rsidRPr="0009788B" w14:paraId="26296B6A" w14:textId="77777777" w:rsidTr="00D844FE">
        <w:tc>
          <w:tcPr>
            <w:tcW w:w="8444" w:type="dxa"/>
            <w:shd w:val="clear" w:color="auto" w:fill="D9D9D9"/>
          </w:tcPr>
          <w:p w14:paraId="5356366C" w14:textId="77777777" w:rsidR="006A2CD8" w:rsidRPr="0009788B" w:rsidRDefault="006A2CD8" w:rsidP="00D844FE">
            <w:pPr>
              <w:ind w:left="426" w:hanging="426"/>
              <w:rPr>
                <w:rFonts w:ascii="gobCL" w:eastAsia="Calibri" w:hAnsi="gobCL" w:cs="Arial"/>
                <w:color w:val="000000"/>
                <w:sz w:val="20"/>
                <w:szCs w:val="20"/>
              </w:rPr>
            </w:pPr>
            <w:r w:rsidRPr="0009788B">
              <w:rPr>
                <w:rFonts w:ascii="gobCL" w:eastAsia="Calibri" w:hAnsi="gobCL" w:cs="Arial"/>
                <w:color w:val="000000"/>
                <w:sz w:val="20"/>
                <w:szCs w:val="20"/>
              </w:rPr>
              <w:lastRenderedPageBreak/>
              <w:t>DEL PERFIL</w:t>
            </w:r>
          </w:p>
        </w:tc>
        <w:tc>
          <w:tcPr>
            <w:tcW w:w="2466" w:type="dxa"/>
            <w:shd w:val="clear" w:color="auto" w:fill="D9D9D9"/>
          </w:tcPr>
          <w:p w14:paraId="2D72BF80" w14:textId="77777777" w:rsidR="006A2CD8" w:rsidRPr="0009788B" w:rsidRDefault="006A2CD8" w:rsidP="00D844FE">
            <w:pPr>
              <w:ind w:left="426" w:hanging="426"/>
              <w:jc w:val="center"/>
              <w:rPr>
                <w:rFonts w:ascii="gobCL" w:eastAsia="Calibri" w:hAnsi="gobCL" w:cs="Arial"/>
                <w:color w:val="000000"/>
                <w:sz w:val="20"/>
                <w:szCs w:val="20"/>
              </w:rPr>
            </w:pPr>
            <w:r w:rsidRPr="0009788B">
              <w:rPr>
                <w:rFonts w:ascii="gobCL" w:eastAsia="Calibri" w:hAnsi="gobCL" w:cs="Arial"/>
                <w:color w:val="000000"/>
                <w:sz w:val="20"/>
                <w:szCs w:val="20"/>
              </w:rPr>
              <w:t>FECHA</w:t>
            </w:r>
          </w:p>
        </w:tc>
      </w:tr>
      <w:tr w:rsidR="006A2CD8" w:rsidRPr="0009788B" w14:paraId="2ABD4DC1" w14:textId="77777777" w:rsidTr="00D844FE">
        <w:tc>
          <w:tcPr>
            <w:tcW w:w="8444" w:type="dxa"/>
          </w:tcPr>
          <w:p w14:paraId="1E0A9A26" w14:textId="77777777" w:rsidR="006A2CD8" w:rsidRPr="0009788B" w:rsidRDefault="006A2CD8" w:rsidP="00D844FE">
            <w:pPr>
              <w:ind w:left="426" w:hanging="426"/>
              <w:rPr>
                <w:rFonts w:ascii="gobCL" w:eastAsia="Calibri" w:hAnsi="gobCL" w:cs="Arial"/>
                <w:color w:val="000000"/>
                <w:sz w:val="20"/>
                <w:szCs w:val="20"/>
              </w:rPr>
            </w:pPr>
            <w:r w:rsidRPr="0009788B">
              <w:rPr>
                <w:rFonts w:ascii="gobCL" w:eastAsia="Calibri" w:hAnsi="gobCL" w:cs="Arial"/>
                <w:color w:val="000000"/>
                <w:sz w:val="20"/>
                <w:szCs w:val="20"/>
              </w:rPr>
              <w:t>ELABORADO POR:</w:t>
            </w:r>
          </w:p>
          <w:p w14:paraId="3755C918" w14:textId="7F0D166F" w:rsidR="006A2CD8" w:rsidRPr="0009788B" w:rsidRDefault="006A2CD8" w:rsidP="00700561">
            <w:pPr>
              <w:ind w:left="426" w:hanging="426"/>
              <w:rPr>
                <w:rFonts w:ascii="gobCL" w:eastAsia="Calibri" w:hAnsi="gobCL" w:cs="Arial"/>
                <w:color w:val="000000"/>
                <w:sz w:val="20"/>
                <w:szCs w:val="20"/>
              </w:rPr>
            </w:pPr>
            <w:r w:rsidRPr="0009788B">
              <w:rPr>
                <w:rFonts w:ascii="gobCL" w:eastAsia="Calibri" w:hAnsi="gobCL" w:cs="Arial"/>
                <w:color w:val="000000"/>
                <w:sz w:val="20"/>
                <w:szCs w:val="20"/>
              </w:rPr>
              <w:t xml:space="preserve">EU. Jeannette Rojas Catelican - </w:t>
            </w:r>
            <w:proofErr w:type="gramStart"/>
            <w:r w:rsidRPr="0009788B">
              <w:rPr>
                <w:rFonts w:ascii="gobCL" w:eastAsia="Calibri" w:hAnsi="gobCL" w:cs="Arial"/>
                <w:color w:val="000000"/>
                <w:sz w:val="20"/>
                <w:szCs w:val="20"/>
              </w:rPr>
              <w:t>Jefa</w:t>
            </w:r>
            <w:proofErr w:type="gramEnd"/>
            <w:r w:rsidRPr="0009788B">
              <w:rPr>
                <w:rFonts w:ascii="gobCL" w:eastAsia="Calibri" w:hAnsi="gobCL" w:cs="Arial"/>
                <w:color w:val="000000"/>
                <w:sz w:val="20"/>
                <w:szCs w:val="20"/>
              </w:rPr>
              <w:t xml:space="preserve"> Subdepartamento Gestión de Pacientes.</w:t>
            </w:r>
          </w:p>
        </w:tc>
        <w:tc>
          <w:tcPr>
            <w:tcW w:w="2466" w:type="dxa"/>
          </w:tcPr>
          <w:p w14:paraId="71107B74" w14:textId="77777777" w:rsidR="006A2CD8" w:rsidRPr="0009788B" w:rsidRDefault="006A2CD8" w:rsidP="00D844FE">
            <w:pPr>
              <w:ind w:left="426" w:hanging="426"/>
              <w:jc w:val="center"/>
              <w:rPr>
                <w:rFonts w:ascii="gobCL" w:eastAsia="Calibri" w:hAnsi="gobCL" w:cs="Arial"/>
                <w:color w:val="000000"/>
                <w:sz w:val="20"/>
                <w:szCs w:val="20"/>
              </w:rPr>
            </w:pPr>
          </w:p>
          <w:p w14:paraId="205CFF5D" w14:textId="26F77A59" w:rsidR="006A2CD8" w:rsidRPr="0009788B" w:rsidRDefault="006A2CD8" w:rsidP="00D844FE">
            <w:pPr>
              <w:ind w:left="426" w:hanging="426"/>
              <w:jc w:val="center"/>
              <w:rPr>
                <w:rFonts w:ascii="gobCL" w:eastAsia="Calibri" w:hAnsi="gobCL" w:cs="Arial"/>
                <w:color w:val="000000"/>
                <w:sz w:val="20"/>
                <w:szCs w:val="20"/>
              </w:rPr>
            </w:pPr>
            <w:r w:rsidRPr="0009788B">
              <w:rPr>
                <w:rFonts w:ascii="gobCL" w:eastAsia="Calibri" w:hAnsi="gobCL" w:cs="Arial"/>
                <w:color w:val="000000"/>
                <w:sz w:val="20"/>
                <w:szCs w:val="20"/>
              </w:rPr>
              <w:t>Febrero 2025</w:t>
            </w:r>
          </w:p>
        </w:tc>
      </w:tr>
      <w:tr w:rsidR="006A2CD8" w:rsidRPr="0009788B" w14:paraId="1A4F6463" w14:textId="77777777" w:rsidTr="00D844FE">
        <w:trPr>
          <w:trHeight w:val="420"/>
        </w:trPr>
        <w:tc>
          <w:tcPr>
            <w:tcW w:w="8444" w:type="dxa"/>
          </w:tcPr>
          <w:p w14:paraId="3B5CBD14" w14:textId="77777777" w:rsidR="006A2CD8" w:rsidRPr="0009788B" w:rsidRDefault="006A2CD8" w:rsidP="00D844FE">
            <w:pPr>
              <w:ind w:left="426" w:hanging="426"/>
              <w:rPr>
                <w:rFonts w:ascii="gobCL" w:eastAsia="Calibri" w:hAnsi="gobCL" w:cs="Arial"/>
                <w:color w:val="000000"/>
                <w:sz w:val="20"/>
                <w:szCs w:val="20"/>
              </w:rPr>
            </w:pPr>
            <w:r w:rsidRPr="0009788B">
              <w:rPr>
                <w:rFonts w:ascii="gobCL" w:eastAsia="Calibri" w:hAnsi="gobCL" w:cs="Arial"/>
                <w:color w:val="000000"/>
                <w:sz w:val="20"/>
                <w:szCs w:val="20"/>
              </w:rPr>
              <w:t xml:space="preserve">REVISADO POR: </w:t>
            </w:r>
          </w:p>
          <w:p w14:paraId="61CC472F" w14:textId="3422930A" w:rsidR="006A2CD8" w:rsidRPr="0009788B" w:rsidRDefault="006A2CD8" w:rsidP="00D844FE">
            <w:pPr>
              <w:rPr>
                <w:rFonts w:ascii="gobCL" w:eastAsia="Calibri" w:hAnsi="gobCL" w:cs="Arial"/>
                <w:color w:val="000000"/>
                <w:sz w:val="20"/>
                <w:szCs w:val="20"/>
              </w:rPr>
            </w:pPr>
            <w:r w:rsidRPr="0009788B">
              <w:rPr>
                <w:rFonts w:ascii="gobCL" w:eastAsia="Calibri" w:hAnsi="gobCL" w:cs="Arial"/>
                <w:color w:val="000000"/>
                <w:sz w:val="20"/>
                <w:szCs w:val="20"/>
              </w:rPr>
              <w:t xml:space="preserve">EU. Marco Acevedo Castillo – </w:t>
            </w:r>
            <w:proofErr w:type="gramStart"/>
            <w:r w:rsidRPr="0009788B">
              <w:rPr>
                <w:rFonts w:ascii="gobCL" w:eastAsia="Calibri" w:hAnsi="gobCL" w:cs="Arial"/>
                <w:color w:val="000000"/>
                <w:sz w:val="20"/>
                <w:szCs w:val="20"/>
              </w:rPr>
              <w:t>Subdirector</w:t>
            </w:r>
            <w:proofErr w:type="gramEnd"/>
            <w:r w:rsidRPr="0009788B">
              <w:rPr>
                <w:rFonts w:ascii="gobCL" w:eastAsia="Calibri" w:hAnsi="gobCL" w:cs="Arial"/>
                <w:color w:val="000000"/>
                <w:sz w:val="20"/>
                <w:szCs w:val="20"/>
              </w:rPr>
              <w:t xml:space="preserve"> de Gestión del Cuidado. </w:t>
            </w:r>
          </w:p>
        </w:tc>
        <w:tc>
          <w:tcPr>
            <w:tcW w:w="2466" w:type="dxa"/>
          </w:tcPr>
          <w:p w14:paraId="74D3C14B" w14:textId="77777777" w:rsidR="006A2CD8" w:rsidRPr="0009788B" w:rsidRDefault="006A2CD8" w:rsidP="00D844FE">
            <w:pPr>
              <w:pStyle w:val="Ttulo6"/>
              <w:spacing w:before="0"/>
              <w:jc w:val="center"/>
              <w:rPr>
                <w:rFonts w:ascii="gobCL" w:eastAsia="Calibri" w:hAnsi="gobCL" w:cs="Arial"/>
                <w:b w:val="0"/>
                <w:color w:val="000000"/>
              </w:rPr>
            </w:pPr>
          </w:p>
          <w:p w14:paraId="7AAB57AC" w14:textId="77777777" w:rsidR="006A2CD8" w:rsidRPr="0009788B" w:rsidRDefault="006A2CD8" w:rsidP="00D844FE">
            <w:pPr>
              <w:ind w:left="426" w:hanging="426"/>
              <w:jc w:val="center"/>
              <w:rPr>
                <w:rFonts w:ascii="gobCL" w:eastAsia="Calibri" w:hAnsi="gobCL" w:cs="Arial"/>
                <w:color w:val="000000"/>
                <w:sz w:val="20"/>
                <w:szCs w:val="20"/>
              </w:rPr>
            </w:pPr>
            <w:r w:rsidRPr="0009788B">
              <w:rPr>
                <w:rFonts w:ascii="gobCL" w:eastAsia="Calibri" w:hAnsi="gobCL" w:cs="Arial"/>
                <w:color w:val="000000"/>
                <w:sz w:val="20"/>
                <w:szCs w:val="20"/>
              </w:rPr>
              <w:t>Febrero 2025</w:t>
            </w:r>
          </w:p>
        </w:tc>
      </w:tr>
      <w:tr w:rsidR="006A2CD8" w:rsidRPr="0009788B" w14:paraId="4992E532" w14:textId="77777777" w:rsidTr="00D844FE">
        <w:trPr>
          <w:trHeight w:val="480"/>
        </w:trPr>
        <w:tc>
          <w:tcPr>
            <w:tcW w:w="8444" w:type="dxa"/>
          </w:tcPr>
          <w:p w14:paraId="72CAEA07" w14:textId="77777777" w:rsidR="006A2CD8" w:rsidRPr="0009788B" w:rsidRDefault="006A2CD8" w:rsidP="00D844FE">
            <w:pPr>
              <w:ind w:left="426" w:hanging="426"/>
              <w:rPr>
                <w:rFonts w:ascii="gobCL" w:eastAsia="Calibri" w:hAnsi="gobCL" w:cs="Arial"/>
                <w:color w:val="000000"/>
                <w:sz w:val="20"/>
                <w:szCs w:val="20"/>
              </w:rPr>
            </w:pPr>
            <w:r w:rsidRPr="0009788B">
              <w:rPr>
                <w:rFonts w:ascii="gobCL" w:eastAsia="Calibri" w:hAnsi="gobCL" w:cs="Arial"/>
                <w:color w:val="000000"/>
                <w:sz w:val="20"/>
                <w:szCs w:val="20"/>
              </w:rPr>
              <w:t xml:space="preserve">VALIDADO POR: </w:t>
            </w:r>
          </w:p>
          <w:p w14:paraId="071D5562" w14:textId="2D6FC412" w:rsidR="006A2CD8" w:rsidRPr="0009788B" w:rsidRDefault="006A2CD8" w:rsidP="00700561">
            <w:pPr>
              <w:ind w:left="426" w:hanging="426"/>
              <w:rPr>
                <w:rFonts w:ascii="gobCL" w:eastAsia="Calibri" w:hAnsi="gobCL" w:cs="Arial"/>
                <w:color w:val="000000"/>
                <w:sz w:val="20"/>
                <w:szCs w:val="20"/>
              </w:rPr>
            </w:pPr>
            <w:r w:rsidRPr="0009788B">
              <w:rPr>
                <w:rFonts w:ascii="gobCL" w:eastAsia="Calibri" w:hAnsi="gobCL" w:cs="Arial"/>
                <w:color w:val="000000"/>
                <w:sz w:val="20"/>
                <w:szCs w:val="20"/>
              </w:rPr>
              <w:t xml:space="preserve">Ps. Sebastián Carrizo Rojas - </w:t>
            </w:r>
          </w:p>
        </w:tc>
        <w:tc>
          <w:tcPr>
            <w:tcW w:w="2466" w:type="dxa"/>
          </w:tcPr>
          <w:p w14:paraId="29E1061D" w14:textId="77777777" w:rsidR="006A2CD8" w:rsidRPr="0009788B" w:rsidRDefault="006A2CD8" w:rsidP="00D844FE">
            <w:pPr>
              <w:jc w:val="center"/>
              <w:rPr>
                <w:rFonts w:ascii="gobCL" w:eastAsia="Calibri" w:hAnsi="gobCL" w:cs="Arial"/>
                <w:color w:val="000000"/>
                <w:sz w:val="20"/>
                <w:szCs w:val="20"/>
              </w:rPr>
            </w:pPr>
            <w:bookmarkStart w:id="1" w:name="_heading=h.gjdgxs" w:colFirst="0" w:colLast="0"/>
            <w:bookmarkEnd w:id="1"/>
          </w:p>
          <w:p w14:paraId="2BC89899" w14:textId="7F1D80BE" w:rsidR="006A2CD8" w:rsidRPr="0009788B" w:rsidRDefault="006A2CD8" w:rsidP="00D844FE">
            <w:pPr>
              <w:jc w:val="center"/>
              <w:rPr>
                <w:rFonts w:ascii="gobCL" w:eastAsia="Calibri" w:hAnsi="gobCL" w:cs="Arial"/>
                <w:color w:val="000000"/>
                <w:sz w:val="20"/>
                <w:szCs w:val="20"/>
              </w:rPr>
            </w:pPr>
            <w:r w:rsidRPr="0009788B">
              <w:rPr>
                <w:rFonts w:ascii="gobCL" w:eastAsia="Calibri" w:hAnsi="gobCL" w:cs="Arial"/>
                <w:color w:val="000000"/>
                <w:sz w:val="20"/>
                <w:szCs w:val="20"/>
              </w:rPr>
              <w:t>Febrero 2025</w:t>
            </w:r>
          </w:p>
        </w:tc>
      </w:tr>
      <w:tr w:rsidR="006A2CD8" w:rsidRPr="0009788B" w14:paraId="09B4D6BA" w14:textId="77777777" w:rsidTr="00D844FE">
        <w:tc>
          <w:tcPr>
            <w:tcW w:w="8444" w:type="dxa"/>
          </w:tcPr>
          <w:p w14:paraId="236F912C" w14:textId="77777777" w:rsidR="006A2CD8" w:rsidRPr="0009788B" w:rsidRDefault="006A2CD8" w:rsidP="00D844FE">
            <w:pPr>
              <w:ind w:left="426" w:hanging="426"/>
              <w:rPr>
                <w:rFonts w:ascii="gobCL" w:eastAsia="Calibri" w:hAnsi="gobCL" w:cs="Arial"/>
                <w:color w:val="000000"/>
                <w:sz w:val="20"/>
                <w:szCs w:val="20"/>
              </w:rPr>
            </w:pPr>
            <w:r w:rsidRPr="0009788B">
              <w:rPr>
                <w:rFonts w:ascii="gobCL" w:eastAsia="Calibri" w:hAnsi="gobCL" w:cs="Arial"/>
                <w:color w:val="000000"/>
                <w:sz w:val="20"/>
                <w:szCs w:val="20"/>
              </w:rPr>
              <w:t xml:space="preserve">APROBADO POR: </w:t>
            </w:r>
          </w:p>
          <w:p w14:paraId="0A210EF1" w14:textId="77777777" w:rsidR="006A2CD8" w:rsidRPr="0009788B" w:rsidRDefault="006A2CD8" w:rsidP="00D844FE">
            <w:pPr>
              <w:ind w:left="426" w:hanging="426"/>
              <w:rPr>
                <w:rFonts w:ascii="gobCL" w:eastAsia="Calibri" w:hAnsi="gobCL" w:cs="Arial"/>
                <w:color w:val="000000"/>
                <w:sz w:val="20"/>
                <w:szCs w:val="20"/>
              </w:rPr>
            </w:pPr>
          </w:p>
        </w:tc>
        <w:tc>
          <w:tcPr>
            <w:tcW w:w="2466" w:type="dxa"/>
          </w:tcPr>
          <w:p w14:paraId="3146F1BE" w14:textId="77777777" w:rsidR="006A2CD8" w:rsidRPr="0009788B" w:rsidRDefault="006A2CD8" w:rsidP="00D844FE">
            <w:pPr>
              <w:pStyle w:val="Ttulo6"/>
              <w:rPr>
                <w:rFonts w:ascii="gobCL" w:eastAsia="Calibri" w:hAnsi="gobCL" w:cs="Arial"/>
                <w:b w:val="0"/>
                <w:color w:val="000000"/>
              </w:rPr>
            </w:pPr>
          </w:p>
        </w:tc>
      </w:tr>
    </w:tbl>
    <w:p w14:paraId="4FF2C24C" w14:textId="50BE8AEF" w:rsidR="006A2CD8" w:rsidRPr="0009788B" w:rsidRDefault="006A2CD8" w:rsidP="006A2CD8">
      <w:pPr>
        <w:rPr>
          <w:rFonts w:ascii="gobCL" w:eastAsia="Calibri" w:hAnsi="gobCL" w:cs="Arial"/>
          <w:color w:val="000000"/>
          <w:sz w:val="20"/>
          <w:szCs w:val="20"/>
        </w:rPr>
      </w:pPr>
    </w:p>
    <w:p w14:paraId="48E2A78B" w14:textId="61C2268C" w:rsidR="006A2CD8" w:rsidRPr="0009788B" w:rsidRDefault="006A2CD8" w:rsidP="006A2CD8">
      <w:pPr>
        <w:rPr>
          <w:rFonts w:ascii="gobCL" w:eastAsia="Calibri" w:hAnsi="gobCL" w:cs="Arial"/>
          <w:color w:val="000000"/>
          <w:sz w:val="20"/>
          <w:szCs w:val="20"/>
        </w:rPr>
      </w:pPr>
    </w:p>
    <w:p w14:paraId="6605627D" w14:textId="2875AAD7" w:rsidR="006A2CD8" w:rsidRPr="0009788B" w:rsidRDefault="006A2CD8" w:rsidP="00CB407D">
      <w:pPr>
        <w:tabs>
          <w:tab w:val="left" w:pos="709"/>
        </w:tabs>
        <w:jc w:val="both"/>
        <w:rPr>
          <w:rFonts w:ascii="gobCL" w:eastAsia="Calibri" w:hAnsi="gobCL" w:cs="Arial"/>
          <w:color w:val="000000"/>
          <w:sz w:val="20"/>
          <w:szCs w:val="20"/>
        </w:rPr>
      </w:pPr>
    </w:p>
    <w:sectPr w:rsidR="006A2CD8" w:rsidRPr="0009788B" w:rsidSect="00CE7A41">
      <w:headerReference w:type="default" r:id="rId8"/>
      <w:footerReference w:type="default" r:id="rId9"/>
      <w:pgSz w:w="12240" w:h="15840"/>
      <w:pgMar w:top="1417" w:right="1701" w:bottom="1276"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3453B" w14:textId="77777777" w:rsidR="001371D6" w:rsidRDefault="001371D6">
      <w:r>
        <w:separator/>
      </w:r>
    </w:p>
  </w:endnote>
  <w:endnote w:type="continuationSeparator" w:id="0">
    <w:p w14:paraId="23A81F17" w14:textId="77777777" w:rsidR="001371D6" w:rsidRDefault="0013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panose1 w:val="00000000000000000000"/>
    <w:charset w:val="00"/>
    <w:family w:val="modern"/>
    <w:notTrueType/>
    <w:pitch w:val="variable"/>
    <w:sig w:usb0="A000002F"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EE242" w14:textId="77777777" w:rsidR="006151AD" w:rsidRDefault="00DD20A1">
    <w:pPr>
      <w:pBdr>
        <w:top w:val="nil"/>
        <w:left w:val="nil"/>
        <w:bottom w:val="nil"/>
        <w:right w:val="nil"/>
        <w:between w:val="nil"/>
      </w:pBdr>
      <w:tabs>
        <w:tab w:val="center" w:pos="4252"/>
        <w:tab w:val="right" w:pos="8504"/>
      </w:tabs>
      <w:rPr>
        <w:color w:val="000000"/>
      </w:rPr>
    </w:pPr>
    <w:r>
      <w:rPr>
        <w:rFonts w:ascii="Tahoma" w:eastAsia="Tahoma" w:hAnsi="Tahoma" w:cs="Tahoma"/>
        <w:noProof/>
        <w:color w:val="002060"/>
        <w:sz w:val="18"/>
        <w:szCs w:val="18"/>
      </w:rPr>
      <w:drawing>
        <wp:inline distT="0" distB="0" distL="0" distR="0" wp14:anchorId="7F758DDD" wp14:editId="5BD06160">
          <wp:extent cx="866809" cy="208413"/>
          <wp:effectExtent l="0" t="0" r="0" b="0"/>
          <wp:docPr id="60458095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866809" cy="208413"/>
                  </a:xfrm>
                  <a:prstGeom prst="rect">
                    <a:avLst/>
                  </a:prstGeom>
                  <a:ln/>
                </pic:spPr>
              </pic:pic>
            </a:graphicData>
          </a:graphic>
        </wp:inline>
      </w:drawing>
    </w:r>
    <w:r>
      <w:rPr>
        <w:color w:val="000000"/>
      </w:rPr>
      <w:t xml:space="preserve"> </w:t>
    </w:r>
    <w:r>
      <w:rPr>
        <w:noProof/>
      </w:rPr>
      <w:drawing>
        <wp:anchor distT="0" distB="0" distL="0" distR="0" simplePos="0" relativeHeight="251658240" behindDoc="1" locked="0" layoutInCell="1" hidden="0" allowOverlap="1" wp14:anchorId="64349716" wp14:editId="50950075">
          <wp:simplePos x="0" y="0"/>
          <wp:positionH relativeFrom="column">
            <wp:posOffset>-1080134</wp:posOffset>
          </wp:positionH>
          <wp:positionV relativeFrom="paragraph">
            <wp:posOffset>0</wp:posOffset>
          </wp:positionV>
          <wp:extent cx="5612130" cy="4330700"/>
          <wp:effectExtent l="0" t="0" r="0" b="0"/>
          <wp:wrapNone/>
          <wp:docPr id="130038187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2"/>
                  <a:srcRect/>
                  <a:stretch>
                    <a:fillRect/>
                  </a:stretch>
                </pic:blipFill>
                <pic:spPr>
                  <a:xfrm>
                    <a:off x="0" y="0"/>
                    <a:ext cx="5612130" cy="43307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F3F5DB2" wp14:editId="3CFA63A9">
          <wp:simplePos x="0" y="0"/>
          <wp:positionH relativeFrom="column">
            <wp:posOffset>927100</wp:posOffset>
          </wp:positionH>
          <wp:positionV relativeFrom="paragraph">
            <wp:posOffset>25400</wp:posOffset>
          </wp:positionV>
          <wp:extent cx="5067300" cy="139700"/>
          <wp:effectExtent l="0" t="0" r="0" b="0"/>
          <wp:wrapNone/>
          <wp:docPr id="5435795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5067300" cy="139700"/>
                  </a:xfrm>
                  <a:prstGeom prst="rect">
                    <a:avLst/>
                  </a:prstGeom>
                  <a:ln/>
                </pic:spPr>
              </pic:pic>
            </a:graphicData>
          </a:graphic>
        </wp:anchor>
      </w:drawing>
    </w:r>
    <w:r>
      <w:rPr>
        <w:noProof/>
      </w:rPr>
      <mc:AlternateContent>
        <mc:Choice Requires="wpg">
          <w:drawing>
            <wp:anchor distT="0" distB="0" distL="114300" distR="114300" simplePos="0" relativeHeight="251660288" behindDoc="0" locked="0" layoutInCell="1" hidden="0" allowOverlap="1" wp14:anchorId="6CCE16BE" wp14:editId="394B7AC0">
              <wp:simplePos x="0" y="0"/>
              <wp:positionH relativeFrom="column">
                <wp:posOffset>914400</wp:posOffset>
              </wp:positionH>
              <wp:positionV relativeFrom="paragraph">
                <wp:posOffset>152400</wp:posOffset>
              </wp:positionV>
              <wp:extent cx="5139055" cy="12700"/>
              <wp:effectExtent l="0" t="0" r="0" b="0"/>
              <wp:wrapNone/>
              <wp:docPr id="9" name="Conector recto de flecha 9"/>
              <wp:cNvGraphicFramePr/>
              <a:graphic xmlns:a="http://schemas.openxmlformats.org/drawingml/2006/main">
                <a:graphicData uri="http://schemas.microsoft.com/office/word/2010/wordprocessingShape">
                  <wps:wsp>
                    <wps:cNvCnPr/>
                    <wps:spPr>
                      <a:xfrm>
                        <a:off x="2776473" y="3780000"/>
                        <a:ext cx="513905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914400</wp:posOffset>
              </wp:positionH>
              <wp:positionV relativeFrom="paragraph">
                <wp:posOffset>152400</wp:posOffset>
              </wp:positionV>
              <wp:extent cx="5139055" cy="12700"/>
              <wp:effectExtent b="0" l="0" r="0" t="0"/>
              <wp:wrapNone/>
              <wp:docPr id="9" name="image1.png"/>
              <a:graphic>
                <a:graphicData uri="http://schemas.openxmlformats.org/drawingml/2006/picture">
                  <pic:pic>
                    <pic:nvPicPr>
                      <pic:cNvPr id="0" name="image1.png"/>
                      <pic:cNvPicPr preferRelativeResize="0"/>
                    </pic:nvPicPr>
                    <pic:blipFill>
                      <a:blip r:embed="rId4"/>
                      <a:srcRect/>
                      <a:stretch>
                        <a:fillRect/>
                      </a:stretch>
                    </pic:blipFill>
                    <pic:spPr>
                      <a:xfrm>
                        <a:off x="0" y="0"/>
                        <a:ext cx="5139055"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DD0E8" w14:textId="77777777" w:rsidR="001371D6" w:rsidRDefault="001371D6">
      <w:r>
        <w:separator/>
      </w:r>
    </w:p>
  </w:footnote>
  <w:footnote w:type="continuationSeparator" w:id="0">
    <w:p w14:paraId="2541BD16" w14:textId="77777777" w:rsidR="001371D6" w:rsidRDefault="00137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4098B" w14:textId="77777777" w:rsidR="006151AD" w:rsidRDefault="00DD20A1">
    <w:pPr>
      <w:pBdr>
        <w:top w:val="nil"/>
        <w:left w:val="nil"/>
        <w:bottom w:val="nil"/>
        <w:right w:val="nil"/>
        <w:between w:val="nil"/>
      </w:pBdr>
      <w:tabs>
        <w:tab w:val="center" w:pos="4252"/>
        <w:tab w:val="right" w:pos="8504"/>
      </w:tabs>
      <w:jc w:val="right"/>
      <w:rPr>
        <w:color w:val="000000"/>
      </w:rPr>
    </w:pPr>
    <w:r>
      <w:rPr>
        <w:noProof/>
        <w:color w:val="000000"/>
      </w:rPr>
      <w:drawing>
        <wp:inline distT="0" distB="0" distL="0" distR="0" wp14:anchorId="6507AA25" wp14:editId="721735BD">
          <wp:extent cx="1702743" cy="307262"/>
          <wp:effectExtent l="0" t="0" r="0" b="0"/>
          <wp:docPr id="9643359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02743" cy="30726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9C6"/>
    <w:multiLevelType w:val="multilevel"/>
    <w:tmpl w:val="32C28B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FD401E"/>
    <w:multiLevelType w:val="hybridMultilevel"/>
    <w:tmpl w:val="3F168AF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6BA6F48"/>
    <w:multiLevelType w:val="multilevel"/>
    <w:tmpl w:val="E1BEE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DD312A"/>
    <w:multiLevelType w:val="hybridMultilevel"/>
    <w:tmpl w:val="8DE2BB10"/>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2CE3412E"/>
    <w:multiLevelType w:val="multilevel"/>
    <w:tmpl w:val="84F4F3D2"/>
    <w:lvl w:ilvl="0">
      <w:start w:val="2"/>
      <w:numFmt w:val="decimal"/>
      <w:lvlText w:val="%1."/>
      <w:lvlJc w:val="left"/>
      <w:pPr>
        <w:ind w:left="36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184AC5"/>
    <w:multiLevelType w:val="hybridMultilevel"/>
    <w:tmpl w:val="9510F8AA"/>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46B3550"/>
    <w:multiLevelType w:val="hybridMultilevel"/>
    <w:tmpl w:val="320A265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37AD3122"/>
    <w:multiLevelType w:val="hybridMultilevel"/>
    <w:tmpl w:val="D4987732"/>
    <w:lvl w:ilvl="0" w:tplc="FFFFFFFF">
      <w:start w:val="1"/>
      <w:numFmt w:val="decimal"/>
      <w:lvlText w:val="%1."/>
      <w:lvlJc w:val="left"/>
      <w:pPr>
        <w:ind w:left="1776" w:hanging="360"/>
      </w:pPr>
      <w:rPr>
        <w:rFonts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8" w15:restartNumberingAfterBreak="0">
    <w:nsid w:val="381A7D82"/>
    <w:multiLevelType w:val="hybridMultilevel"/>
    <w:tmpl w:val="0EAE94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5069D3"/>
    <w:multiLevelType w:val="hybridMultilevel"/>
    <w:tmpl w:val="0EAE94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B3B4E10"/>
    <w:multiLevelType w:val="multilevel"/>
    <w:tmpl w:val="014062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1E461A3"/>
    <w:multiLevelType w:val="multilevel"/>
    <w:tmpl w:val="EAFC67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3EA6CB6"/>
    <w:multiLevelType w:val="hybridMultilevel"/>
    <w:tmpl w:val="C8E695E2"/>
    <w:lvl w:ilvl="0" w:tplc="34A2AD02">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690C3967"/>
    <w:multiLevelType w:val="hybridMultilevel"/>
    <w:tmpl w:val="0EAE94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9900324"/>
    <w:multiLevelType w:val="multilevel"/>
    <w:tmpl w:val="54A496F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6A7427E2"/>
    <w:multiLevelType w:val="hybridMultilevel"/>
    <w:tmpl w:val="D4987732"/>
    <w:lvl w:ilvl="0" w:tplc="340A000F">
      <w:start w:val="1"/>
      <w:numFmt w:val="decimal"/>
      <w:lvlText w:val="%1."/>
      <w:lvlJc w:val="left"/>
      <w:pPr>
        <w:ind w:left="1776" w:hanging="360"/>
      </w:pPr>
      <w:rPr>
        <w:rFonts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6" w15:restartNumberingAfterBreak="0">
    <w:nsid w:val="7D0170B0"/>
    <w:multiLevelType w:val="hybridMultilevel"/>
    <w:tmpl w:val="E2E4FD0C"/>
    <w:lvl w:ilvl="0" w:tplc="45704A46">
      <w:start w:val="1"/>
      <w:numFmt w:val="decimal"/>
      <w:lvlText w:val="%1."/>
      <w:lvlJc w:val="left"/>
      <w:pPr>
        <w:ind w:left="360" w:hanging="360"/>
      </w:pPr>
      <w:rPr>
        <w:rFonts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02492390">
    <w:abstractNumId w:val="11"/>
  </w:num>
  <w:num w:numId="2" w16cid:durableId="442379450">
    <w:abstractNumId w:val="10"/>
  </w:num>
  <w:num w:numId="3" w16cid:durableId="169175700">
    <w:abstractNumId w:val="4"/>
  </w:num>
  <w:num w:numId="4" w16cid:durableId="601380222">
    <w:abstractNumId w:val="14"/>
  </w:num>
  <w:num w:numId="5" w16cid:durableId="1303386144">
    <w:abstractNumId w:val="0"/>
  </w:num>
  <w:num w:numId="6" w16cid:durableId="1364551242">
    <w:abstractNumId w:val="2"/>
  </w:num>
  <w:num w:numId="7" w16cid:durableId="1799028827">
    <w:abstractNumId w:val="1"/>
  </w:num>
  <w:num w:numId="8" w16cid:durableId="767625407">
    <w:abstractNumId w:val="12"/>
  </w:num>
  <w:num w:numId="9" w16cid:durableId="173419413">
    <w:abstractNumId w:val="3"/>
  </w:num>
  <w:num w:numId="10" w16cid:durableId="1306279315">
    <w:abstractNumId w:val="15"/>
  </w:num>
  <w:num w:numId="11" w16cid:durableId="302660134">
    <w:abstractNumId w:val="9"/>
  </w:num>
  <w:num w:numId="12" w16cid:durableId="1147894513">
    <w:abstractNumId w:val="6"/>
  </w:num>
  <w:num w:numId="13" w16cid:durableId="844245079">
    <w:abstractNumId w:val="5"/>
  </w:num>
  <w:num w:numId="14" w16cid:durableId="1342704297">
    <w:abstractNumId w:val="16"/>
  </w:num>
  <w:num w:numId="15" w16cid:durableId="584076808">
    <w:abstractNumId w:val="7"/>
  </w:num>
  <w:num w:numId="16" w16cid:durableId="1466195556">
    <w:abstractNumId w:val="13"/>
  </w:num>
  <w:num w:numId="17" w16cid:durableId="11067284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1AD"/>
    <w:rsid w:val="00055F87"/>
    <w:rsid w:val="00056F77"/>
    <w:rsid w:val="000723E5"/>
    <w:rsid w:val="00076C11"/>
    <w:rsid w:val="000875F4"/>
    <w:rsid w:val="0009788B"/>
    <w:rsid w:val="000B1761"/>
    <w:rsid w:val="000B2861"/>
    <w:rsid w:val="000C0CE2"/>
    <w:rsid w:val="000E7631"/>
    <w:rsid w:val="000F1CEF"/>
    <w:rsid w:val="001371D6"/>
    <w:rsid w:val="001564C3"/>
    <w:rsid w:val="001565E2"/>
    <w:rsid w:val="001B6B1F"/>
    <w:rsid w:val="001D03DB"/>
    <w:rsid w:val="001D2610"/>
    <w:rsid w:val="001D6497"/>
    <w:rsid w:val="00276D3B"/>
    <w:rsid w:val="002A4FA5"/>
    <w:rsid w:val="002B367F"/>
    <w:rsid w:val="002C7BDA"/>
    <w:rsid w:val="00346081"/>
    <w:rsid w:val="00360BDE"/>
    <w:rsid w:val="003A5356"/>
    <w:rsid w:val="003B76BA"/>
    <w:rsid w:val="00417C31"/>
    <w:rsid w:val="00434DFA"/>
    <w:rsid w:val="00466196"/>
    <w:rsid w:val="00477CEE"/>
    <w:rsid w:val="004C0279"/>
    <w:rsid w:val="004E167E"/>
    <w:rsid w:val="00525C22"/>
    <w:rsid w:val="0054220F"/>
    <w:rsid w:val="0054478F"/>
    <w:rsid w:val="00565BE5"/>
    <w:rsid w:val="00575092"/>
    <w:rsid w:val="00586C12"/>
    <w:rsid w:val="0058752C"/>
    <w:rsid w:val="00612F1E"/>
    <w:rsid w:val="006151AD"/>
    <w:rsid w:val="00620A00"/>
    <w:rsid w:val="006347CB"/>
    <w:rsid w:val="00677027"/>
    <w:rsid w:val="006A2CD8"/>
    <w:rsid w:val="006B4DE0"/>
    <w:rsid w:val="006C2868"/>
    <w:rsid w:val="006D01E6"/>
    <w:rsid w:val="006E20C5"/>
    <w:rsid w:val="00700561"/>
    <w:rsid w:val="007236EF"/>
    <w:rsid w:val="00735508"/>
    <w:rsid w:val="00747924"/>
    <w:rsid w:val="00783E55"/>
    <w:rsid w:val="007923A9"/>
    <w:rsid w:val="00795795"/>
    <w:rsid w:val="007A6014"/>
    <w:rsid w:val="007A6D10"/>
    <w:rsid w:val="007D0BFB"/>
    <w:rsid w:val="007E4480"/>
    <w:rsid w:val="00830AB5"/>
    <w:rsid w:val="00891051"/>
    <w:rsid w:val="008B58E3"/>
    <w:rsid w:val="008F6277"/>
    <w:rsid w:val="0090214D"/>
    <w:rsid w:val="00965AA7"/>
    <w:rsid w:val="009C56F1"/>
    <w:rsid w:val="009C744F"/>
    <w:rsid w:val="009D3379"/>
    <w:rsid w:val="009D33E1"/>
    <w:rsid w:val="009D5367"/>
    <w:rsid w:val="009D63D8"/>
    <w:rsid w:val="009E467F"/>
    <w:rsid w:val="00A83B2F"/>
    <w:rsid w:val="00A944F8"/>
    <w:rsid w:val="00AA23F8"/>
    <w:rsid w:val="00AB2DCA"/>
    <w:rsid w:val="00B535AB"/>
    <w:rsid w:val="00BC2FC2"/>
    <w:rsid w:val="00BE0C45"/>
    <w:rsid w:val="00BE4190"/>
    <w:rsid w:val="00C0203D"/>
    <w:rsid w:val="00C11AAB"/>
    <w:rsid w:val="00C15F8D"/>
    <w:rsid w:val="00C426E6"/>
    <w:rsid w:val="00C44333"/>
    <w:rsid w:val="00C44AE1"/>
    <w:rsid w:val="00C53BAD"/>
    <w:rsid w:val="00CA3A4F"/>
    <w:rsid w:val="00CB407D"/>
    <w:rsid w:val="00CE7A41"/>
    <w:rsid w:val="00D059F3"/>
    <w:rsid w:val="00D268C0"/>
    <w:rsid w:val="00D7574D"/>
    <w:rsid w:val="00D90C51"/>
    <w:rsid w:val="00DB6AEF"/>
    <w:rsid w:val="00DC79DC"/>
    <w:rsid w:val="00DD20A1"/>
    <w:rsid w:val="00E44D1E"/>
    <w:rsid w:val="00E62F7F"/>
    <w:rsid w:val="00ED2A79"/>
    <w:rsid w:val="00ED65FB"/>
    <w:rsid w:val="00EE140A"/>
    <w:rsid w:val="00EE2E10"/>
    <w:rsid w:val="00F52634"/>
    <w:rsid w:val="00FC6A5B"/>
    <w:rsid w:val="00FD6A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2C04"/>
  <w15:docId w15:val="{6A72D59B-2D78-4C92-9828-6EA89997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9F3"/>
    <w:rPr>
      <w:lang w:val="es-ES" w:eastAsia="es-ES"/>
    </w:rPr>
  </w:style>
  <w:style w:type="paragraph" w:styleId="Ttulo1">
    <w:name w:val="heading 1"/>
    <w:basedOn w:val="Normal"/>
    <w:next w:val="Normal"/>
    <w:link w:val="Ttulo1Car"/>
    <w:uiPriority w:val="9"/>
    <w:qFormat/>
    <w:rsid w:val="00BF36E7"/>
    <w:pPr>
      <w:keepNext/>
      <w:spacing w:before="240" w:after="60"/>
      <w:outlineLvl w:val="0"/>
    </w:pPr>
    <w:rPr>
      <w:rFonts w:ascii="Arial" w:hAnsi="Arial" w:cs="Arial"/>
      <w:b/>
      <w:bCs/>
      <w:kern w:val="32"/>
      <w:sz w:val="32"/>
      <w:szCs w:val="32"/>
      <w:lang w:val="es-CL"/>
    </w:rPr>
  </w:style>
  <w:style w:type="paragraph" w:styleId="Ttulo2">
    <w:name w:val="heading 2"/>
    <w:basedOn w:val="Normal"/>
    <w:next w:val="Normal"/>
    <w:link w:val="Ttulo2Car"/>
    <w:uiPriority w:val="9"/>
    <w:unhideWhenUsed/>
    <w:qFormat/>
    <w:rsid w:val="00BF36E7"/>
    <w:pPr>
      <w:keepNext/>
      <w:spacing w:before="240" w:after="60"/>
      <w:outlineLvl w:val="1"/>
    </w:pPr>
    <w:rPr>
      <w:rFonts w:ascii="Arial" w:hAnsi="Arial" w:cs="Arial"/>
      <w:b/>
      <w:bCs/>
      <w:i/>
      <w:iCs/>
      <w:sz w:val="28"/>
      <w:szCs w:val="28"/>
      <w:lang w:val="es-CL" w:eastAsia="es-CL"/>
    </w:rPr>
  </w:style>
  <w:style w:type="paragraph" w:styleId="Ttulo3">
    <w:name w:val="heading 3"/>
    <w:basedOn w:val="Normal"/>
    <w:next w:val="Normal"/>
    <w:link w:val="Ttulo3Car"/>
    <w:uiPriority w:val="9"/>
    <w:unhideWhenUsed/>
    <w:qFormat/>
    <w:rsid w:val="00BF36E7"/>
    <w:pPr>
      <w:keepNext/>
      <w:spacing w:before="240" w:after="60"/>
      <w:outlineLvl w:val="2"/>
    </w:pPr>
    <w:rPr>
      <w:rFonts w:ascii="Arial" w:hAnsi="Arial" w:cs="Arial"/>
      <w:b/>
      <w:bCs/>
      <w:sz w:val="26"/>
      <w:szCs w:val="26"/>
      <w:lang w:val="es-CL"/>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BF36E7"/>
    <w:pPr>
      <w:jc w:val="center"/>
    </w:pPr>
    <w:rPr>
      <w:rFonts w:ascii="Arial" w:hAnsi="Arial" w:cs="Arial"/>
      <w:b/>
      <w:bCs/>
      <w:sz w:val="28"/>
      <w:u w:val="single"/>
      <w:lang w:val="es-CL"/>
    </w:rPr>
  </w:style>
  <w:style w:type="paragraph" w:styleId="Sinespaciado">
    <w:name w:val="No Spacing"/>
    <w:uiPriority w:val="1"/>
    <w:qFormat/>
    <w:rsid w:val="00CD0957"/>
    <w:rPr>
      <w:lang w:val="es-ES" w:eastAsia="es-ES"/>
    </w:rPr>
  </w:style>
  <w:style w:type="paragraph" w:styleId="Encabezado">
    <w:name w:val="header"/>
    <w:basedOn w:val="Normal"/>
    <w:link w:val="EncabezadoCar"/>
    <w:uiPriority w:val="99"/>
    <w:unhideWhenUsed/>
    <w:rsid w:val="00CD0957"/>
    <w:pPr>
      <w:tabs>
        <w:tab w:val="center" w:pos="4252"/>
        <w:tab w:val="right" w:pos="8504"/>
      </w:tabs>
    </w:pPr>
  </w:style>
  <w:style w:type="character" w:customStyle="1" w:styleId="EncabezadoCar">
    <w:name w:val="Encabezado Car"/>
    <w:basedOn w:val="Fuentedeprrafopredeter"/>
    <w:link w:val="Encabezado"/>
    <w:uiPriority w:val="99"/>
    <w:rsid w:val="00CD0957"/>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CD0957"/>
    <w:pPr>
      <w:tabs>
        <w:tab w:val="center" w:pos="4252"/>
        <w:tab w:val="right" w:pos="8504"/>
      </w:tabs>
    </w:pPr>
  </w:style>
  <w:style w:type="character" w:customStyle="1" w:styleId="PiedepginaCar">
    <w:name w:val="Pie de página Car"/>
    <w:basedOn w:val="Fuentedeprrafopredeter"/>
    <w:link w:val="Piedepgina"/>
    <w:uiPriority w:val="99"/>
    <w:rsid w:val="00CD0957"/>
    <w:rPr>
      <w:rFonts w:ascii="Times New Roman" w:eastAsia="Times New Roman" w:hAnsi="Times New Roman" w:cs="Times New Roman"/>
      <w:lang w:val="es-ES" w:eastAsia="es-ES"/>
    </w:rPr>
  </w:style>
  <w:style w:type="character" w:customStyle="1" w:styleId="Ttulo1Car">
    <w:name w:val="Título 1 Car"/>
    <w:basedOn w:val="Fuentedeprrafopredeter"/>
    <w:link w:val="Ttulo1"/>
    <w:uiPriority w:val="99"/>
    <w:rsid w:val="00BF36E7"/>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9"/>
    <w:rsid w:val="00BF36E7"/>
    <w:rPr>
      <w:rFonts w:ascii="Arial" w:eastAsia="Times New Roman" w:hAnsi="Arial" w:cs="Arial"/>
      <w:b/>
      <w:bCs/>
      <w:i/>
      <w:iCs/>
      <w:sz w:val="28"/>
      <w:szCs w:val="28"/>
      <w:lang w:eastAsia="es-CL"/>
    </w:rPr>
  </w:style>
  <w:style w:type="character" w:customStyle="1" w:styleId="Ttulo3Car">
    <w:name w:val="Título 3 Car"/>
    <w:basedOn w:val="Fuentedeprrafopredeter"/>
    <w:link w:val="Ttulo3"/>
    <w:uiPriority w:val="99"/>
    <w:rsid w:val="00BF36E7"/>
    <w:rPr>
      <w:rFonts w:ascii="Arial" w:eastAsia="Times New Roman" w:hAnsi="Arial" w:cs="Arial"/>
      <w:b/>
      <w:bCs/>
      <w:sz w:val="26"/>
      <w:szCs w:val="26"/>
      <w:lang w:eastAsia="es-ES"/>
    </w:rPr>
  </w:style>
  <w:style w:type="character" w:customStyle="1" w:styleId="TtuloCar">
    <w:name w:val="Título Car"/>
    <w:basedOn w:val="Fuentedeprrafopredeter"/>
    <w:link w:val="Ttulo"/>
    <w:uiPriority w:val="10"/>
    <w:rsid w:val="00BF36E7"/>
    <w:rPr>
      <w:rFonts w:ascii="Arial" w:eastAsia="Times New Roman" w:hAnsi="Arial" w:cs="Arial"/>
      <w:b/>
      <w:bCs/>
      <w:sz w:val="28"/>
      <w:u w:val="single"/>
      <w:lang w:eastAsia="es-ES"/>
    </w:rPr>
  </w:style>
  <w:style w:type="paragraph" w:styleId="Prrafodelista">
    <w:name w:val="List Paragraph"/>
    <w:basedOn w:val="Normal"/>
    <w:uiPriority w:val="34"/>
    <w:qFormat/>
    <w:rsid w:val="00BF36E7"/>
    <w:pPr>
      <w:spacing w:after="200" w:line="276" w:lineRule="auto"/>
      <w:ind w:left="720"/>
      <w:contextualSpacing/>
    </w:pPr>
    <w:rPr>
      <w:rFonts w:ascii="Calibri" w:hAnsi="Calibri"/>
      <w:sz w:val="22"/>
      <w:szCs w:val="22"/>
      <w:lang w:val="es-CL" w:eastAsia="en-US"/>
    </w:rPr>
  </w:style>
  <w:style w:type="paragraph" w:styleId="Textoindependiente">
    <w:name w:val="Body Text"/>
    <w:basedOn w:val="Normal"/>
    <w:link w:val="TextoindependienteCar"/>
    <w:uiPriority w:val="99"/>
    <w:semiHidden/>
    <w:rsid w:val="004565DC"/>
    <w:pPr>
      <w:jc w:val="both"/>
    </w:pPr>
    <w:rPr>
      <w:rFonts w:ascii="Arial" w:hAnsi="Arial" w:cs="Arial"/>
      <w:sz w:val="22"/>
      <w:lang w:val="es-CL"/>
    </w:rPr>
  </w:style>
  <w:style w:type="character" w:customStyle="1" w:styleId="TextoindependienteCar">
    <w:name w:val="Texto independiente Car"/>
    <w:basedOn w:val="Fuentedeprrafopredeter"/>
    <w:link w:val="Textoindependiente"/>
    <w:uiPriority w:val="99"/>
    <w:semiHidden/>
    <w:rsid w:val="004565DC"/>
    <w:rPr>
      <w:rFonts w:ascii="Arial" w:eastAsia="Times New Roman" w:hAnsi="Arial" w:cs="Arial"/>
      <w:sz w:val="22"/>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styleId="Tablaconcuadrcula">
    <w:name w:val="Table Grid"/>
    <w:basedOn w:val="Tablanormal"/>
    <w:uiPriority w:val="39"/>
    <w:rsid w:val="003B7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76D3B"/>
    <w:rPr>
      <w:sz w:val="16"/>
      <w:szCs w:val="16"/>
    </w:rPr>
  </w:style>
  <w:style w:type="paragraph" w:styleId="Textocomentario">
    <w:name w:val="annotation text"/>
    <w:basedOn w:val="Normal"/>
    <w:link w:val="TextocomentarioCar"/>
    <w:uiPriority w:val="99"/>
    <w:unhideWhenUsed/>
    <w:rsid w:val="00276D3B"/>
    <w:rPr>
      <w:sz w:val="20"/>
      <w:szCs w:val="20"/>
    </w:rPr>
  </w:style>
  <w:style w:type="character" w:customStyle="1" w:styleId="TextocomentarioCar">
    <w:name w:val="Texto comentario Car"/>
    <w:basedOn w:val="Fuentedeprrafopredeter"/>
    <w:link w:val="Textocomentario"/>
    <w:uiPriority w:val="99"/>
    <w:rsid w:val="00276D3B"/>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76D3B"/>
    <w:rPr>
      <w:b/>
      <w:bCs/>
    </w:rPr>
  </w:style>
  <w:style w:type="character" w:customStyle="1" w:styleId="AsuntodelcomentarioCar">
    <w:name w:val="Asunto del comentario Car"/>
    <w:basedOn w:val="TextocomentarioCar"/>
    <w:link w:val="Asuntodelcomentario"/>
    <w:uiPriority w:val="99"/>
    <w:semiHidden/>
    <w:rsid w:val="00276D3B"/>
    <w:rPr>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BeOHuxXd8ZaNPBYEWeejEe9A+w==">AMUW2mXFK4RioRPy6eZ3lfNg4mF2mndetdr84E7M2tf27/MDPGx9lRuU8b8t9Q+irPTw4A8d7X9BKSbymb56z8FVx2IhHHCMY6t2nWA2CoyDCag8BCa+CBo=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1041</Words>
  <Characters>5726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Hospital Provincial Ovalle</dc:creator>
  <cp:lastModifiedBy>Hospital Provincial Ovalle</cp:lastModifiedBy>
  <cp:revision>2</cp:revision>
  <cp:lastPrinted>2023-07-14T20:10:00Z</cp:lastPrinted>
  <dcterms:created xsi:type="dcterms:W3CDTF">2025-03-17T18:48:00Z</dcterms:created>
  <dcterms:modified xsi:type="dcterms:W3CDTF">2025-03-17T18:48:00Z</dcterms:modified>
</cp:coreProperties>
</file>